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 FORMULÁRIO UNIFICADO PARA SOLICITAÇÃO DE AUTORIZAÇÃO PARA USO DE ANIMAIS EM EXPERIMENTAÇÃO</w:t>
      </w:r>
    </w:p>
    <w:tbl>
      <w:tblPr>
        <w:tblStyle w:val="Table1"/>
        <w:tblW w:w="9404.0" w:type="dxa"/>
        <w:jc w:val="left"/>
        <w:tblLayout w:type="fixed"/>
        <w:tblLook w:val="0000"/>
      </w:tblPr>
      <w:tblGrid>
        <w:gridCol w:w="6024"/>
        <w:gridCol w:w="3380"/>
        <w:tblGridChange w:id="0">
          <w:tblGrid>
            <w:gridCol w:w="6024"/>
            <w:gridCol w:w="3380"/>
          </w:tblGrid>
        </w:tblGridChange>
      </w:tblGrid>
      <w:tr>
        <w:trPr>
          <w:cantSplit w:val="0"/>
          <w:tblHeader w:val="0"/>
        </w:trPr>
        <w:tc>
          <w:tcPr/>
          <w:p w:rsidR="00000000" w:rsidDel="00000000" w:rsidP="00000000" w:rsidRDefault="00000000" w:rsidRPr="00000000" w14:paraId="00000002">
            <w:pPr>
              <w:keepNext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PROTOCOLO PARA USO DE ANIMAIS</w:t>
            </w:r>
          </w:p>
        </w:tc>
        <w:tc>
          <w:tcPr>
            <w:shd w:fill="cccccc" w:val="clear"/>
          </w:tcPr>
          <w:p w:rsidR="00000000" w:rsidDel="00000000" w:rsidP="00000000" w:rsidRDefault="00000000" w:rsidRPr="00000000" w14:paraId="00000003">
            <w:pPr>
              <w:keepNext w:val="1"/>
              <w:spacing w:after="0" w:before="12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USO EXCLUSIVO DA COMISSÃO</w:t>
            </w:r>
          </w:p>
          <w:p w:rsidR="00000000" w:rsidDel="00000000" w:rsidP="00000000" w:rsidRDefault="00000000" w:rsidRPr="00000000" w14:paraId="00000004">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PROTOCOLO N</w:t>
            </w:r>
            <w:r w:rsidDel="00000000" w:rsidR="00000000" w:rsidRPr="00000000">
              <w:rPr>
                <w:rFonts w:ascii="Times New Roman" w:cs="Times New Roman" w:eastAsia="Times New Roman" w:hAnsi="Times New Roman"/>
                <w:b w:val="1"/>
                <w:bCs w:val="1"/>
                <w:sz w:val="24"/>
                <w:szCs w:val="24"/>
                <w:u w:val="single"/>
                <w:vertAlign w:val="superscript"/>
                <w:rtl w:val="0"/>
              </w:rPr>
              <w:t xml:space="preserve">o</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5">
            <w:pPr>
              <w:keepNext w:val="1"/>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RECEBIDO EM: ____/____/______</w:t>
            </w:r>
            <w:r w:rsidDel="00000000" w:rsidR="00000000" w:rsidRPr="00000000">
              <w:rPr>
                <w:rtl w:val="0"/>
              </w:rPr>
            </w:r>
          </w:p>
        </w:tc>
      </w:tr>
    </w:tbl>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No campo “fármaco”, deve-se informar o(s) nome(s) do(s) princípio(s) ativo(s) com suas respectivas Denominação Comum Brasileira (DCB) ou Denominação Comum Internacional (DCI). Na ausência destes, a estrutura química linear.</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Lista das DCBs disponível em:</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color w:val="ff0000"/>
          <w:sz w:val="24"/>
          <w:szCs w:val="24"/>
          <w:highlight w:val="yellow"/>
        </w:rPr>
      </w:pPr>
      <w:hyperlink r:id="rId7">
        <w:r w:rsidDel="00000000" w:rsidR="00000000" w:rsidRPr="00000000">
          <w:rPr>
            <w:rFonts w:ascii="Times New Roman" w:cs="Times New Roman" w:eastAsia="Times New Roman" w:hAnsi="Times New Roman"/>
            <w:color w:val="0000ff"/>
            <w:sz w:val="24"/>
            <w:szCs w:val="24"/>
            <w:u w:val="single"/>
            <w:rtl w:val="0"/>
          </w:rPr>
          <w:t xml:space="preserve">http://www.anvisa.gov.br/medicamentos/dcb/</w:t>
        </w:r>
      </w:hyperlink>
      <w:hyperlink r:id="rId8">
        <w:r w:rsidDel="00000000" w:rsidR="00000000" w:rsidRPr="00000000">
          <w:rPr>
            <w:rFonts w:ascii="Times New Roman" w:cs="Times New Roman" w:eastAsia="Times New Roman" w:hAnsi="Times New Roman"/>
            <w:color w:val="0000ff"/>
            <w:sz w:val="24"/>
            <w:szCs w:val="24"/>
            <w:highlight w:val="yellow"/>
            <w:u w:val="single"/>
            <w:rtl w:val="0"/>
          </w:rPr>
          <w:t xml:space="preserve">lista_dcb_2007.pdf</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Obs.:</w:t>
      </w:r>
      <w:r w:rsidDel="00000000" w:rsidR="00000000" w:rsidRPr="00000000">
        <w:rPr>
          <w:rFonts w:ascii="Times New Roman" w:cs="Times New Roman" w:eastAsia="Times New Roman" w:hAnsi="Times New Roman"/>
          <w:sz w:val="24"/>
          <w:szCs w:val="24"/>
          <w:highlight w:val="yellow"/>
          <w:rtl w:val="0"/>
        </w:rPr>
        <w:t xml:space="preserve"> Todos os campos devem ser preenchidos. Em caso de não se aplicar, preencher “não se aplica”.</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PRAZO</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Início: ...../..../.... (dia/mês/ano)</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Término: ..../..../.... (dia/mês/ano)</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TÍTULO DO PROJETO</w:t>
      </w:r>
    </w:p>
    <w:tbl>
      <w:tblPr>
        <w:tblStyle w:val="Table2"/>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Área do conhecimento: _______________________________________________________</w:t>
      </w: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Lista das áreas do conhecimento disponível em: </w:t>
      </w: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bCs w:val="1"/>
          <w:sz w:val="24"/>
          <w:szCs w:val="24"/>
        </w:rPr>
      </w:pP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http://www.capes.gov.br/avaliacao/tabela-de-areas-de-conhecimento</w:t>
        </w:r>
      </w:hyperlink>
      <w:r w:rsidDel="00000000" w:rsidR="00000000" w:rsidRPr="00000000">
        <w:rPr>
          <w:rtl w:val="0"/>
        </w:rPr>
      </w:r>
    </w:p>
    <w:p w:rsidR="00000000" w:rsidDel="00000000" w:rsidP="00000000" w:rsidRDefault="00000000" w:rsidRPr="00000000" w14:paraId="00000017">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RESPONSÁVEL</w:t>
      </w:r>
    </w:p>
    <w:tbl>
      <w:tblPr>
        <w:tblStyle w:val="Table3"/>
        <w:tblW w:w="7534.0" w:type="dxa"/>
        <w:jc w:val="left"/>
        <w:tblInd w:w="108.0" w:type="dxa"/>
        <w:tblLayout w:type="fixed"/>
        <w:tblLook w:val="0000"/>
      </w:tblPr>
      <w:tblGrid>
        <w:gridCol w:w="2822"/>
        <w:gridCol w:w="4712"/>
        <w:tblGridChange w:id="0">
          <w:tblGrid>
            <w:gridCol w:w="2822"/>
            <w:gridCol w:w="4712"/>
          </w:tblGrid>
        </w:tblGridChange>
      </w:tblGrid>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B">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completo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D">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Instituição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F">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1">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Departamento / Disciplina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3">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do Currículo Lattes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Experiência Prévia:</w:t>
      </w:r>
    </w:p>
    <w:tbl>
      <w:tblPr>
        <w:tblStyle w:val="Table4"/>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027">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9">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tempo? __________</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Treinamento:</w:t>
      </w:r>
    </w:p>
    <w:tbl>
      <w:tblPr>
        <w:tblStyle w:val="Table5"/>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02E">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0">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tempo? __________</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Vínculo com a Instituição:</w:t>
      </w:r>
    </w:p>
    <w:tbl>
      <w:tblPr>
        <w:tblStyle w:val="Table6"/>
        <w:tblW w:w="5000.0" w:type="dxa"/>
        <w:jc w:val="left"/>
        <w:tblLayout w:type="fixed"/>
        <w:tblLook w:val="0000"/>
      </w:tblPr>
      <w:tblGrid>
        <w:gridCol w:w="4471"/>
        <w:gridCol w:w="529"/>
        <w:tblGridChange w:id="0">
          <w:tblGrid>
            <w:gridCol w:w="4471"/>
            <w:gridCol w:w="529"/>
          </w:tblGrid>
        </w:tblGridChange>
      </w:tblGrid>
      <w:tr>
        <w:trPr>
          <w:cantSplit w:val="0"/>
          <w:tblHeader w:val="0"/>
        </w:trPr>
        <w:tc>
          <w:tcPr>
            <w:vAlign w:val="center"/>
          </w:tcPr>
          <w:p w:rsidR="00000000" w:rsidDel="00000000" w:rsidP="00000000" w:rsidRDefault="00000000" w:rsidRPr="00000000" w14:paraId="00000035">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Docente/Pesquisador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7">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Téc. Nível Sup.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9">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Jovem pesquisador/Pesquisador visitante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tbl>
      <w:tblPr>
        <w:tblStyle w:val="Table7"/>
        <w:tblW w:w="7523.0" w:type="dxa"/>
        <w:jc w:val="left"/>
        <w:tblInd w:w="108.0" w:type="dxa"/>
        <w:tblLayout w:type="fixed"/>
        <w:tblLook w:val="0000"/>
      </w:tblPr>
      <w:tblGrid>
        <w:gridCol w:w="1450"/>
        <w:gridCol w:w="6073"/>
        <w:tblGridChange w:id="0">
          <w:tblGrid>
            <w:gridCol w:w="1450"/>
            <w:gridCol w:w="6073"/>
          </w:tblGrid>
        </w:tblGridChange>
      </w:tblGrid>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C">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E">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Localização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0">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2">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3">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4">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COLABORADORES </w:t>
      </w:r>
    </w:p>
    <w:tbl>
      <w:tblPr>
        <w:tblStyle w:val="Table8"/>
        <w:tblW w:w="7534.0" w:type="dxa"/>
        <w:jc w:val="left"/>
        <w:tblInd w:w="108.0" w:type="dxa"/>
        <w:tblLayout w:type="fixed"/>
        <w:tblLook w:val="0000"/>
      </w:tblPr>
      <w:tblGrid>
        <w:gridCol w:w="2822"/>
        <w:gridCol w:w="4712"/>
        <w:tblGridChange w:id="0">
          <w:tblGrid>
            <w:gridCol w:w="2822"/>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6">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completo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8">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Instituição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A">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Nível acadêmico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C">
            <w:pPr>
              <w:spacing w:after="120" w:before="12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Experiência prévia (anos)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E">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Treinamento (especificar)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0">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2">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spacing w:after="120" w:before="12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4">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Utilize esta tabela para o preenchimento de um colaborador. Copie, cole e preencha a tabela, quantas vezes forem necessárias, até que todos os colaboradores sejam contemplados.</w:t>
      </w: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 RESUMO DO PROJETO/AULA</w:t>
      </w:r>
      <w:r w:rsidDel="00000000" w:rsidR="00000000" w:rsidRPr="00000000">
        <w:rPr>
          <w:rtl w:val="0"/>
        </w:rPr>
      </w:r>
    </w:p>
    <w:tbl>
      <w:tblPr>
        <w:tblStyle w:val="Table9"/>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INTRODUÇÃO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(entre 1 e 2 folhas)</w:t>
      </w:r>
    </w:p>
    <w:tbl>
      <w:tblPr>
        <w:tblStyle w:val="Table10"/>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7. OBJETIVOS</w:t>
      </w:r>
      <w:r w:rsidDel="00000000" w:rsidR="00000000" w:rsidRPr="00000000">
        <w:rPr>
          <w:rFonts w:ascii="Times New Roman" w:cs="Times New Roman" w:eastAsia="Times New Roman" w:hAnsi="Times New Roman"/>
          <w:sz w:val="24"/>
          <w:szCs w:val="24"/>
          <w:rtl w:val="0"/>
        </w:rPr>
        <w:t xml:space="preserve"> (na íntegra)</w:t>
      </w:r>
    </w:p>
    <w:tbl>
      <w:tblPr>
        <w:tblStyle w:val="Table11"/>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8. JUSTIFICATIVA</w:t>
      </w:r>
      <w:r w:rsidDel="00000000" w:rsidR="00000000" w:rsidRPr="00000000">
        <w:rPr>
          <w:rFonts w:ascii="Times New Roman" w:cs="Times New Roman" w:eastAsia="Times New Roman" w:hAnsi="Times New Roman"/>
          <w:sz w:val="24"/>
          <w:szCs w:val="24"/>
          <w:rtl w:val="0"/>
        </w:rPr>
        <w:t xml:space="preserve"> (entre 1 e 2 folhas)</w:t>
      </w:r>
    </w:p>
    <w:tbl>
      <w:tblPr>
        <w:tblStyle w:val="Table12"/>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8 - </w:t>
      </w:r>
      <w:r w:rsidDel="00000000" w:rsidR="00000000" w:rsidRPr="00000000">
        <w:rPr>
          <w:rFonts w:ascii="Times New Roman" w:cs="Times New Roman" w:eastAsia="Times New Roman" w:hAnsi="Times New Roman"/>
          <w:sz w:val="24"/>
          <w:szCs w:val="24"/>
          <w:highlight w:val="yellow"/>
          <w:rtl w:val="0"/>
        </w:rPr>
        <w:t xml:space="preserve">A justificativa deverá conter as bases científicas para o estudo, aula ou treinamento proposto, particularmente os dados prévios in vitro e in vivo que justifiquem a experimentação em animais. Dados prévios obtidos em modelos in vitro ou in silico devem ser incluídos na justificativa para a utilização de animais.  A simples ausência de estudos prévios com animais não é justificativa suficiente para sua utilização. Deverá ser incluído o “estado da arte” para permitir a avaliação se projetos similares já foram realizados e assim evitar duplicação de resultados e utilização desnecessária de animais. </w:t>
      </w:r>
      <w:r w:rsidDel="00000000" w:rsidR="00000000" w:rsidRPr="00000000">
        <w:rPr>
          <w:rtl w:val="0"/>
        </w:rPr>
      </w:r>
    </w:p>
    <w:p w:rsidR="00000000" w:rsidDel="00000000" w:rsidP="00000000" w:rsidRDefault="00000000" w:rsidRPr="00000000" w14:paraId="000000B5">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9. RELEVÂNCIA</w:t>
      </w:r>
      <w:r w:rsidDel="00000000" w:rsidR="00000000" w:rsidRPr="00000000">
        <w:rPr>
          <w:rFonts w:ascii="Times New Roman" w:cs="Times New Roman" w:eastAsia="Times New Roman" w:hAnsi="Times New Roman"/>
          <w:sz w:val="24"/>
          <w:szCs w:val="24"/>
          <w:rtl w:val="0"/>
        </w:rPr>
        <w:t xml:space="preserve"> (entre 1 e 2 folhas) </w:t>
      </w:r>
    </w:p>
    <w:tbl>
      <w:tblPr>
        <w:tblStyle w:val="Table13"/>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C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9 - </w:t>
      </w:r>
      <w:r w:rsidDel="00000000" w:rsidR="00000000" w:rsidRPr="00000000">
        <w:rPr>
          <w:rFonts w:ascii="Times New Roman" w:cs="Times New Roman" w:eastAsia="Times New Roman" w:hAnsi="Times New Roman"/>
          <w:sz w:val="24"/>
          <w:szCs w:val="24"/>
          <w:highlight w:val="yellow"/>
          <w:rtl w:val="0"/>
        </w:rPr>
        <w:t xml:space="preserve">O potencial impacto da utilização dos animais para o avanço do conhecimento científico, a saúde humana, e/ou a saúde animal devem ser incluídos </w:t>
      </w:r>
      <w:r w:rsidDel="00000000" w:rsidR="00000000" w:rsidRPr="00000000">
        <w:rPr>
          <w:rFonts w:ascii="Times New Roman" w:cs="Times New Roman" w:eastAsia="Times New Roman" w:hAnsi="Times New Roman"/>
          <w:color w:val="ff0000"/>
          <w:sz w:val="24"/>
          <w:szCs w:val="24"/>
          <w:highlight w:val="yellow"/>
          <w:rtl w:val="0"/>
        </w:rPr>
        <w:t xml:space="preserve">neste</w:t>
      </w:r>
      <w:r w:rsidDel="00000000" w:rsidR="00000000" w:rsidRPr="00000000">
        <w:rPr>
          <w:rFonts w:ascii="Times New Roman" w:cs="Times New Roman" w:eastAsia="Times New Roman" w:hAnsi="Times New Roman"/>
          <w:sz w:val="24"/>
          <w:szCs w:val="24"/>
          <w:highlight w:val="yellow"/>
          <w:rtl w:val="0"/>
        </w:rPr>
        <w:t xml:space="preserve"> item. Deve ficar claro que os benefícios potenciais da atividade envolvendo animais em pesquisa ou ensino se sobrepõem às consequências negativas da experimentação animal.</w:t>
      </w:r>
      <w:r w:rsidDel="00000000" w:rsidR="00000000" w:rsidRPr="00000000">
        <w:rPr>
          <w:rtl w:val="0"/>
        </w:rPr>
      </w:r>
    </w:p>
    <w:p w:rsidR="00000000" w:rsidDel="00000000" w:rsidP="00000000" w:rsidRDefault="00000000" w:rsidRPr="00000000" w14:paraId="000000CF">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10. CRONOGRAMA </w:t>
      </w:r>
      <w:r w:rsidDel="00000000" w:rsidR="00000000" w:rsidRPr="00000000">
        <w:rPr>
          <w:rFonts w:ascii="Times New Roman" w:cs="Times New Roman" w:eastAsia="Times New Roman" w:hAnsi="Times New Roman"/>
          <w:sz w:val="24"/>
          <w:szCs w:val="24"/>
          <w:rtl w:val="0"/>
        </w:rPr>
        <w:t xml:space="preserve">(com atividades previstas nos meses de cada ano do projeto) </w:t>
      </w:r>
    </w:p>
    <w:p w:rsidR="00000000" w:rsidDel="00000000" w:rsidP="00000000" w:rsidRDefault="00000000" w:rsidRPr="00000000" w14:paraId="000000D0">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4"/>
        <w:tblW w:w="925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2"/>
        <w:gridCol w:w="1853"/>
        <w:gridCol w:w="1853"/>
        <w:gridCol w:w="1853"/>
        <w:gridCol w:w="1853"/>
        <w:tblGridChange w:id="0">
          <w:tblGrid>
            <w:gridCol w:w="1842"/>
            <w:gridCol w:w="1853"/>
            <w:gridCol w:w="1853"/>
            <w:gridCol w:w="1853"/>
            <w:gridCol w:w="1853"/>
          </w:tblGrid>
        </w:tblGridChange>
      </w:tblGrid>
      <w:tr>
        <w:trPr>
          <w:cantSplit w:val="0"/>
          <w:tblHeader w:val="0"/>
        </w:trPr>
        <w:tc>
          <w:tcPr/>
          <w:p w:rsidR="00000000" w:rsidDel="00000000" w:rsidP="00000000" w:rsidRDefault="00000000" w:rsidRPr="00000000" w14:paraId="000000D1">
            <w:pPr>
              <w:spacing w:after="120" w:before="12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Período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-81596</wp:posOffset>
                      </wp:positionH>
                      <wp:positionV relativeFrom="paragraph">
                        <wp:posOffset>12383</wp:posOffset>
                      </wp:positionV>
                      <wp:extent cx="1200150" cy="609600"/>
                      <wp:effectExtent b="0" l="0" r="0" t="0"/>
                      <wp:wrapNone/>
                      <wp:docPr id="2" name=""/>
                      <a:graphic>
                        <a:graphicData uri="http://schemas.microsoft.com/office/word/2010/wordprocessingShape">
                          <wps:wsp>
                            <wps:cNvCnPr/>
                            <wps:spPr>
                              <a:xfrm>
                                <a:off x="4750688" y="3479963"/>
                                <a:ext cx="1190625" cy="60007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-81596</wp:posOffset>
                      </wp:positionH>
                      <wp:positionV relativeFrom="paragraph">
                        <wp:posOffset>12383</wp:posOffset>
                      </wp:positionV>
                      <wp:extent cx="1200150" cy="60960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00150" cy="609600"/>
                              </a:xfrm>
                              <a:prstGeom prst="rect"/>
                              <a:ln/>
                            </pic:spPr>
                          </pic:pic>
                        </a:graphicData>
                      </a:graphic>
                    </wp:anchor>
                  </w:drawing>
                </mc:Fallback>
              </mc:AlternateContent>
            </w:r>
          </w:p>
          <w:p w:rsidR="00000000" w:rsidDel="00000000" w:rsidP="00000000" w:rsidRDefault="00000000" w:rsidRPr="00000000" w14:paraId="000000D2">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Atividade</w:t>
            </w:r>
          </w:p>
        </w:tc>
        <w:tc>
          <w:tcPr/>
          <w:p w:rsidR="00000000" w:rsidDel="00000000" w:rsidP="00000000" w:rsidRDefault="00000000" w:rsidRPr="00000000" w14:paraId="000000D3">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(Ano) ......... (Mês)</w:t>
            </w:r>
          </w:p>
        </w:tc>
        <w:tc>
          <w:tcPr/>
          <w:p w:rsidR="00000000" w:rsidDel="00000000" w:rsidP="00000000" w:rsidRDefault="00000000" w:rsidRPr="00000000" w14:paraId="000000D4">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(Ano) ......... (Mês)</w:t>
            </w:r>
          </w:p>
        </w:tc>
        <w:tc>
          <w:tcPr/>
          <w:p w:rsidR="00000000" w:rsidDel="00000000" w:rsidP="00000000" w:rsidRDefault="00000000" w:rsidRPr="00000000" w14:paraId="000000D5">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(Ano) ......... (Mês)</w:t>
            </w:r>
          </w:p>
        </w:tc>
        <w:tc>
          <w:tcPr/>
          <w:p w:rsidR="00000000" w:rsidDel="00000000" w:rsidP="00000000" w:rsidRDefault="00000000" w:rsidRPr="00000000" w14:paraId="000000D6">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(Ano) ......... (Mês)</w:t>
            </w:r>
          </w:p>
        </w:tc>
      </w:tr>
      <w:tr>
        <w:trPr>
          <w:cantSplit w:val="0"/>
          <w:tblHeader w:val="0"/>
        </w:trPr>
        <w:tc>
          <w:tcPr/>
          <w:p w:rsidR="00000000" w:rsidDel="00000000" w:rsidP="00000000" w:rsidRDefault="00000000" w:rsidRPr="00000000" w14:paraId="000000D7">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(atividade 1)</w:t>
            </w:r>
          </w:p>
        </w:tc>
        <w:tc>
          <w:tcPr/>
          <w:p w:rsidR="00000000" w:rsidDel="00000000" w:rsidP="00000000" w:rsidRDefault="00000000" w:rsidRPr="00000000" w14:paraId="000000D8">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D9">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DA">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DB">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C">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(atividade 2)</w:t>
            </w:r>
          </w:p>
        </w:tc>
        <w:tc>
          <w:tcPr/>
          <w:p w:rsidR="00000000" w:rsidDel="00000000" w:rsidP="00000000" w:rsidRDefault="00000000" w:rsidRPr="00000000" w14:paraId="000000DD">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DE">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DF">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0">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1">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(atividade 3)</w:t>
            </w:r>
          </w:p>
        </w:tc>
        <w:tc>
          <w:tcPr/>
          <w:p w:rsidR="00000000" w:rsidDel="00000000" w:rsidP="00000000" w:rsidRDefault="00000000" w:rsidRPr="00000000" w14:paraId="000000E2">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3">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4">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5">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6">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(atividade 4)</w:t>
            </w:r>
          </w:p>
        </w:tc>
        <w:tc>
          <w:tcPr/>
          <w:p w:rsidR="00000000" w:rsidDel="00000000" w:rsidP="00000000" w:rsidRDefault="00000000" w:rsidRPr="00000000" w14:paraId="000000E7">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8">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9">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A">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B">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(atividade 5)</w:t>
            </w:r>
          </w:p>
        </w:tc>
        <w:tc>
          <w:tcPr/>
          <w:p w:rsidR="00000000" w:rsidDel="00000000" w:rsidP="00000000" w:rsidRDefault="00000000" w:rsidRPr="00000000" w14:paraId="000000EC">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D">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E">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EF">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0">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(atividade 6)</w:t>
            </w:r>
          </w:p>
        </w:tc>
        <w:tc>
          <w:tcPr/>
          <w:p w:rsidR="00000000" w:rsidDel="00000000" w:rsidP="00000000" w:rsidRDefault="00000000" w:rsidRPr="00000000" w14:paraId="000000F1">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F2">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F3">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F4">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5">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(atividade 7)</w:t>
            </w:r>
          </w:p>
        </w:tc>
        <w:tc>
          <w:tcPr/>
          <w:p w:rsidR="00000000" w:rsidDel="00000000" w:rsidP="00000000" w:rsidRDefault="00000000" w:rsidRPr="00000000" w14:paraId="000000F6">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F7">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F8">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0F9">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ORÇAMENTO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citação da fonte de financiamento)</w:t>
      </w:r>
    </w:p>
    <w:tbl>
      <w:tblPr>
        <w:tblStyle w:val="Table15"/>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14"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REFERÊNCIAS BIBLIOGRÁFICAS </w:t>
      </w:r>
      <w:r w:rsidDel="00000000" w:rsidR="00000000" w:rsidRPr="00000000">
        <w:rPr>
          <w:rtl w:val="0"/>
        </w:rPr>
      </w:r>
    </w:p>
    <w:tbl>
      <w:tblPr>
        <w:tblStyle w:val="Table16"/>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14"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118">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 MODELO ANIMAL</w:t>
      </w: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Espécie ou grupo taxonômico (nome vulgar, se existir): ________________________________________</w:t>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Justificar o uso dos procedimentos e da espécie ou grupo taxonômico </w:t>
      </w:r>
    </w:p>
    <w:tbl>
      <w:tblPr>
        <w:tblStyle w:val="Table17"/>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25">
      <w:pPr>
        <w:tabs>
          <w:tab w:val="left" w:leader="none" w:pos="12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13 - </w:t>
      </w:r>
      <w:r w:rsidDel="00000000" w:rsidR="00000000" w:rsidRPr="00000000">
        <w:rPr>
          <w:rFonts w:ascii="Times New Roman" w:cs="Times New Roman" w:eastAsia="Times New Roman" w:hAnsi="Times New Roman"/>
          <w:sz w:val="24"/>
          <w:szCs w:val="24"/>
          <w:highlight w:val="yellow"/>
          <w:rtl w:val="0"/>
        </w:rPr>
        <w:t xml:space="preserve">O responsável deve justificar a espécie ou grupo taxonômico e os procedimentos a serem empregados em função do sistema biológico a ser estudado. A opção por um determinado modelo animal deve ter consistência científica e não ser influenciada por conveniência ou orçamento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6">
      <w:pPr>
        <w:tabs>
          <w:tab w:val="left" w:leader="none" w:pos="120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tabs>
          <w:tab w:val="left" w:leader="none" w:pos="1200"/>
        </w:tabs>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 PROCEDÊNCIA</w:t>
      </w:r>
    </w:p>
    <w:tbl>
      <w:tblPr>
        <w:tblStyle w:val="Table18"/>
        <w:tblW w:w="7889.0" w:type="dxa"/>
        <w:jc w:val="left"/>
        <w:tblInd w:w="108.0" w:type="dxa"/>
        <w:tblLayout w:type="fixed"/>
        <w:tblLook w:val="0000"/>
      </w:tblPr>
      <w:tblGrid>
        <w:gridCol w:w="3177"/>
        <w:gridCol w:w="4712"/>
        <w:tblGridChange w:id="0">
          <w:tblGrid>
            <w:gridCol w:w="3177"/>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8">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Biotério, fazenda, aviário, etc.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A">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Localização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2C">
      <w:pPr>
        <w:jc w:val="center"/>
        <w:rPr>
          <w:rFonts w:ascii="Times New Roman" w:cs="Times New Roman" w:eastAsia="Times New Roman" w:hAnsi="Times New Roman"/>
          <w:sz w:val="24"/>
          <w:szCs w:val="24"/>
        </w:rPr>
      </w:pPr>
      <w:r w:rsidDel="00000000" w:rsidR="00000000" w:rsidRPr="00000000">
        <w:rPr>
          <w:rtl w:val="0"/>
        </w:rPr>
      </w:r>
    </w:p>
    <w:tbl>
      <w:tblPr>
        <w:tblStyle w:val="Table19"/>
        <w:tblW w:w="2480.0" w:type="dxa"/>
        <w:jc w:val="left"/>
        <w:tblLayout w:type="fixed"/>
        <w:tblLook w:val="0000"/>
      </w:tblPr>
      <w:tblGrid>
        <w:gridCol w:w="1951"/>
        <w:gridCol w:w="529"/>
        <w:tblGridChange w:id="0">
          <w:tblGrid>
            <w:gridCol w:w="1951"/>
            <w:gridCol w:w="529"/>
          </w:tblGrid>
        </w:tblGridChange>
      </w:tblGrid>
      <w:tr>
        <w:trPr>
          <w:cantSplit w:val="0"/>
          <w:tblHeader w:val="0"/>
        </w:trPr>
        <w:tc>
          <w:tcPr>
            <w:vAlign w:val="center"/>
          </w:tcPr>
          <w:p w:rsidR="00000000" w:rsidDel="00000000" w:rsidP="00000000" w:rsidRDefault="00000000" w:rsidRPr="00000000" w14:paraId="0000012D">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Animal silvestre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da solicitação ou autorização do</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SISBIO ______________</w:t>
      </w:r>
    </w:p>
    <w:tbl>
      <w:tblPr>
        <w:tblStyle w:val="Table20"/>
        <w:tblW w:w="2872.0" w:type="dxa"/>
        <w:jc w:val="left"/>
        <w:tblLayout w:type="fixed"/>
        <w:tblLook w:val="0000"/>
      </w:tblPr>
      <w:tblGrid>
        <w:gridCol w:w="2343"/>
        <w:gridCol w:w="529"/>
        <w:tblGridChange w:id="0">
          <w:tblGrid>
            <w:gridCol w:w="2343"/>
            <w:gridCol w:w="529"/>
          </w:tblGrid>
        </w:tblGridChange>
      </w:tblGrid>
      <w:tr>
        <w:trPr>
          <w:cantSplit w:val="0"/>
          <w:tblHeader w:val="0"/>
        </w:trPr>
        <w:tc>
          <w:tcPr>
            <w:vAlign w:val="center"/>
          </w:tcPr>
          <w:p w:rsidR="00000000" w:rsidDel="00000000" w:rsidP="00000000" w:rsidRDefault="00000000" w:rsidRPr="00000000" w14:paraId="00000130">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 procedência?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 __________</w:t>
      </w:r>
    </w:p>
    <w:tbl>
      <w:tblPr>
        <w:tblStyle w:val="Table21"/>
        <w:tblW w:w="4755.0" w:type="dxa"/>
        <w:jc w:val="left"/>
        <w:tblLayout w:type="fixed"/>
        <w:tblLook w:val="0000"/>
      </w:tblPr>
      <w:tblGrid>
        <w:gridCol w:w="4226"/>
        <w:gridCol w:w="529"/>
        <w:tblGridChange w:id="0">
          <w:tblGrid>
            <w:gridCol w:w="4226"/>
            <w:gridCol w:w="529"/>
          </w:tblGrid>
        </w:tblGridChange>
      </w:tblGrid>
      <w:tr>
        <w:trPr>
          <w:cantSplit w:val="0"/>
          <w:tblHeader w:val="0"/>
        </w:trPr>
        <w:tc>
          <w:tcPr>
            <w:vAlign w:val="center"/>
          </w:tcPr>
          <w:p w:rsidR="00000000" w:rsidDel="00000000" w:rsidP="00000000" w:rsidRDefault="00000000" w:rsidRPr="00000000" w14:paraId="00000133">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animal é geneticamente modificado?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do CQB ______________ </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13.1 - Obs. 1ª:</w:t>
      </w:r>
      <w:r w:rsidDel="00000000" w:rsidR="00000000" w:rsidRPr="00000000">
        <w:rPr>
          <w:rFonts w:ascii="Times New Roman" w:cs="Times New Roman" w:eastAsia="Times New Roman" w:hAnsi="Times New Roman"/>
          <w:sz w:val="24"/>
          <w:szCs w:val="24"/>
          <w:highlight w:val="yellow"/>
          <w:rtl w:val="0"/>
        </w:rPr>
        <w:t xml:space="preserve"> A autorização da CEUA não requer a existência de licença prévia de outras instituições. Entretanto, o responsável deve obter todas as autorizações legais cabíveis que a natureza do projeto exigir antes do início das atividades com animais como, por exemplo, autorizações de instituições como Instituto Brasileiro de Meio Ambiente – IBAMA, Fundação do Nacional do Índio - FUNAI, Comissão Nacional de Energia Nuclear – CNEN, Conselho de Gestão do Patrimônio Genético – CGEN, Coordenação-Geral da Comissão Técnica Nacional de Biossegurança – CTNBio, Instituto Chico Mendes de Conservação da Biodiversidade - ICMBio </w:t>
      </w:r>
      <w:r w:rsidDel="00000000" w:rsidR="00000000" w:rsidRPr="00000000">
        <w:rPr>
          <w:rFonts w:ascii="Times New Roman" w:cs="Times New Roman" w:eastAsia="Times New Roman" w:hAnsi="Times New Roman"/>
          <w:color w:val="ff0000"/>
          <w:sz w:val="24"/>
          <w:szCs w:val="24"/>
          <w:highlight w:val="yellow"/>
          <w:rtl w:val="0"/>
        </w:rPr>
        <w:t xml:space="preserve">dentre </w:t>
      </w:r>
      <w:r w:rsidDel="00000000" w:rsidR="00000000" w:rsidRPr="00000000">
        <w:rPr>
          <w:rFonts w:ascii="Times New Roman" w:cs="Times New Roman" w:eastAsia="Times New Roman" w:hAnsi="Times New Roman"/>
          <w:sz w:val="24"/>
          <w:szCs w:val="24"/>
          <w:highlight w:val="yellow"/>
          <w:rtl w:val="0"/>
        </w:rPr>
        <w:t xml:space="preserve">outras.</w:t>
      </w:r>
      <w:r w:rsidDel="00000000" w:rsidR="00000000" w:rsidRPr="00000000">
        <w:rPr>
          <w:rtl w:val="0"/>
        </w:rPr>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Item 13.1 - Obs. 2ª:</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color w:val="0070c0"/>
          <w:sz w:val="24"/>
          <w:szCs w:val="24"/>
          <w:highlight w:val="white"/>
          <w:rtl w:val="0"/>
        </w:rPr>
        <w:t xml:space="preserve">O proponente deve priorizar a obtenção de animais de fornecedores credenciados no CONCEA. A aquisição de animais de fornecedores não credenciados deve ser devidamente justificada, observando-se, neste caso, o disposto na Resolução Normativa nº 25, de __/__/___.</w:t>
      </w:r>
      <w:r w:rsidDel="00000000" w:rsidR="00000000" w:rsidRPr="00000000">
        <w:rPr>
          <w:rFonts w:ascii="Times New Roman" w:cs="Times New Roman" w:eastAsia="Times New Roman" w:hAnsi="Times New Roman"/>
          <w:i w:val="0"/>
          <w:iCs w:val="0"/>
          <w:color w:val="000000"/>
          <w:sz w:val="24"/>
          <w:szCs w:val="24"/>
          <w:highlight w:val="white"/>
          <w:rtl w:val="0"/>
        </w:rPr>
        <w:t xml:space="preserve"> A CEUA da instituição de ensino ou de pesquisa científica credenciada no CONCEA, que compra ou recebe animais de estabelecimento comercial ou de produtor local, </w:t>
      </w:r>
      <w:r w:rsidDel="00000000" w:rsidR="00000000" w:rsidRPr="00000000">
        <w:rPr>
          <w:rFonts w:ascii="Times New Roman" w:cs="Times New Roman" w:eastAsia="Times New Roman" w:hAnsi="Times New Roman"/>
          <w:i w:val="0"/>
          <w:iCs w:val="0"/>
          <w:color w:val="0070c0"/>
          <w:sz w:val="24"/>
          <w:szCs w:val="24"/>
          <w:highlight w:val="white"/>
          <w:rtl w:val="0"/>
        </w:rPr>
        <w:t xml:space="preserve">que não</w:t>
      </w:r>
      <w:r w:rsidDel="00000000" w:rsidR="00000000" w:rsidRPr="00000000">
        <w:rPr>
          <w:rFonts w:ascii="Times New Roman" w:cs="Times New Roman" w:eastAsia="Times New Roman" w:hAnsi="Times New Roman"/>
          <w:i w:val="1"/>
          <w:iCs w:val="1"/>
          <w:color w:val="0070c0"/>
          <w:sz w:val="24"/>
          <w:szCs w:val="24"/>
          <w:highlight w:val="white"/>
          <w:rtl w:val="0"/>
        </w:rPr>
        <w:t xml:space="preserve"> </w:t>
      </w:r>
      <w:r w:rsidDel="00000000" w:rsidR="00000000" w:rsidRPr="00000000">
        <w:rPr>
          <w:rFonts w:ascii="Times New Roman" w:cs="Times New Roman" w:eastAsia="Times New Roman" w:hAnsi="Times New Roman"/>
          <w:i w:val="0"/>
          <w:iCs w:val="0"/>
          <w:color w:val="0070c0"/>
          <w:sz w:val="24"/>
          <w:szCs w:val="24"/>
          <w:highlight w:val="white"/>
          <w:rtl w:val="0"/>
        </w:rPr>
        <w:t xml:space="preserve">possui</w:t>
      </w:r>
      <w:r w:rsidDel="00000000" w:rsidR="00000000" w:rsidRPr="00000000">
        <w:rPr>
          <w:rFonts w:ascii="Times New Roman" w:cs="Times New Roman" w:eastAsia="Times New Roman" w:hAnsi="Times New Roman"/>
          <w:i w:val="0"/>
          <w:iCs w:val="0"/>
          <w:color w:val="000000"/>
          <w:sz w:val="24"/>
          <w:szCs w:val="24"/>
          <w:highlight w:val="white"/>
          <w:rtl w:val="0"/>
        </w:rPr>
        <w:t xml:space="preserve"> como objetivo principal produzir ou manter animais para atividades de ensino ou pesquisa, </w:t>
      </w:r>
      <w:r w:rsidDel="00000000" w:rsidR="00000000" w:rsidRPr="00000000">
        <w:rPr>
          <w:rFonts w:ascii="Times New Roman" w:cs="Times New Roman" w:eastAsia="Times New Roman" w:hAnsi="Times New Roman"/>
          <w:i w:val="0"/>
          <w:iCs w:val="0"/>
          <w:color w:val="0070c0"/>
          <w:sz w:val="24"/>
          <w:szCs w:val="24"/>
          <w:highlight w:val="white"/>
          <w:rtl w:val="0"/>
        </w:rPr>
        <w:t xml:space="preserve">deverá</w:t>
      </w:r>
      <w:r w:rsidDel="00000000" w:rsidR="00000000" w:rsidRPr="00000000">
        <w:rPr>
          <w:rFonts w:ascii="Times New Roman" w:cs="Times New Roman" w:eastAsia="Times New Roman" w:hAnsi="Times New Roman"/>
          <w:i w:val="0"/>
          <w:iCs w:val="0"/>
          <w:color w:val="000000"/>
          <w:sz w:val="24"/>
          <w:szCs w:val="24"/>
          <w:highlight w:val="white"/>
          <w:rtl w:val="0"/>
        </w:rPr>
        <w:t xml:space="preserve"> manter cadastro </w:t>
      </w:r>
      <w:r w:rsidDel="00000000" w:rsidR="00000000" w:rsidRPr="00000000">
        <w:rPr>
          <w:rFonts w:ascii="Times New Roman" w:cs="Times New Roman" w:eastAsia="Times New Roman" w:hAnsi="Times New Roman"/>
          <w:i w:val="0"/>
          <w:iCs w:val="0"/>
          <w:color w:val="0070c0"/>
          <w:sz w:val="24"/>
          <w:szCs w:val="24"/>
          <w:highlight w:val="white"/>
          <w:rtl w:val="0"/>
        </w:rPr>
        <w:t xml:space="preserve">desse</w:t>
      </w:r>
      <w:r w:rsidDel="00000000" w:rsidR="00000000" w:rsidRPr="00000000">
        <w:rPr>
          <w:rFonts w:ascii="Times New Roman" w:cs="Times New Roman" w:eastAsia="Times New Roman" w:hAnsi="Times New Roman"/>
          <w:i w:val="0"/>
          <w:iCs w:val="0"/>
          <w:color w:val="000000"/>
          <w:sz w:val="24"/>
          <w:szCs w:val="24"/>
          <w:highlight w:val="white"/>
          <w:rtl w:val="0"/>
        </w:rPr>
        <w:t xml:space="preserve"> fornecedor, mediante registro do nome do proprietário, do endereço do respectivo estabelecimento e do CNPJ, ou CPF, quando for o caso</w:t>
      </w:r>
      <w:r w:rsidDel="00000000" w:rsidR="00000000" w:rsidRPr="00000000">
        <w:rPr>
          <w:rFonts w:ascii="Times New Roman" w:cs="Times New Roman" w:eastAsia="Times New Roman" w:hAnsi="Times New Roman"/>
          <w:i w:val="0"/>
          <w:iCs w:val="0"/>
          <w:color w:val="0070c0"/>
          <w:sz w:val="24"/>
          <w:szCs w:val="24"/>
          <w:highlight w:val="white"/>
          <w:rtl w:val="0"/>
        </w:rPr>
        <w:t xml:space="preserve">, nos termos do § 1º do art. 1º da RN nº 25.</w:t>
      </w: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ind w:firstLine="56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13.2. TIPO E CARACTERÍSTICA</w:t>
      </w:r>
      <w:r w:rsidDel="00000000" w:rsidR="00000000" w:rsidRPr="00000000">
        <w:rPr>
          <w:rtl w:val="0"/>
        </w:rPr>
      </w:r>
    </w:p>
    <w:tbl>
      <w:tblPr>
        <w:tblStyle w:val="Table22"/>
        <w:tblW w:w="9508.0" w:type="dxa"/>
        <w:jc w:val="left"/>
        <w:tblInd w:w="108.0" w:type="dxa"/>
        <w:tblLayout w:type="fixed"/>
        <w:tblLook w:val="0000"/>
      </w:tblPr>
      <w:tblGrid>
        <w:gridCol w:w="3402"/>
        <w:gridCol w:w="1276"/>
        <w:gridCol w:w="992"/>
        <w:gridCol w:w="1560"/>
        <w:gridCol w:w="567"/>
        <w:gridCol w:w="567"/>
        <w:gridCol w:w="1144"/>
        <w:tblGridChange w:id="0">
          <w:tblGrid>
            <w:gridCol w:w="3402"/>
            <w:gridCol w:w="1276"/>
            <w:gridCol w:w="992"/>
            <w:gridCol w:w="1560"/>
            <w:gridCol w:w="567"/>
            <w:gridCol w:w="567"/>
            <w:gridCol w:w="1144"/>
          </w:tblGrid>
        </w:tblGridChange>
      </w:tblGrid>
      <w:tr>
        <w:trPr>
          <w:cantSplit w:val="1"/>
          <w:trHeight w:val="284"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Animal</w: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Linhagem</w: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Idade</w: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Peso aprox.</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Quantidade</w:t>
            </w:r>
            <w:r w:rsidDel="00000000" w:rsidR="00000000" w:rsidRPr="00000000">
              <w:rPr>
                <w:rtl w:val="0"/>
              </w:rPr>
            </w:r>
          </w:p>
        </w:tc>
      </w:tr>
      <w:tr>
        <w:trPr>
          <w:cantSplit w:val="1"/>
          <w:trHeight w:val="284"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7">
            <w:pPr>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yellow"/>
                <w:rtl w:val="0"/>
              </w:rPr>
              <w:t xml:space="preserve">Subtotal</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Anfíbio**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Bovino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Bubalino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Cão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Camundongo heterogênico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Camundongo isogênico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Camundongo </w:t>
            </w:r>
            <w:r w:rsidDel="00000000" w:rsidR="00000000" w:rsidRPr="00000000">
              <w:rPr>
                <w:rFonts w:ascii="Times New Roman" w:cs="Times New Roman" w:eastAsia="Times New Roman" w:hAnsi="Times New Roman"/>
                <w:i w:val="1"/>
                <w:iCs w:val="1"/>
                <w:sz w:val="24"/>
                <w:szCs w:val="24"/>
                <w:rtl w:val="0"/>
              </w:rPr>
              <w:t xml:space="preserve">Knockout</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Camundongo transgênico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Caprino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Chinchila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Cobaia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Coelhos</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Equídeo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Espécie silvestre brasileira*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A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Espécie silvestre não-brasileira*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Gato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F">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Gerbil</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Hamster</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Ovino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4">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Peixe**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Primata não-humano**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D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Rato heterogênico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9">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Rato isogênico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0">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Rato </w:t>
            </w:r>
            <w:r w:rsidDel="00000000" w:rsidR="00000000" w:rsidRPr="00000000">
              <w:rPr>
                <w:rFonts w:ascii="Times New Roman" w:cs="Times New Roman" w:eastAsia="Times New Roman" w:hAnsi="Times New Roman"/>
                <w:i w:val="1"/>
                <w:iCs w:val="1"/>
                <w:sz w:val="24"/>
                <w:szCs w:val="24"/>
                <w:rtl w:val="0"/>
              </w:rPr>
              <w:t xml:space="preserve">Knockout</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7">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Rato transgênico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E">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Réptil**</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Suíno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C">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0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2">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tcBorders>
            <w:shd w:fill="bfbfbf" w:val="clear"/>
            <w:vAlign w:val="center"/>
          </w:tcPr>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bfbfbf" w:val="clear"/>
            <w:vAlign w:val="center"/>
          </w:tcPr>
          <w:p w:rsidR="00000000" w:rsidDel="00000000" w:rsidP="00000000" w:rsidRDefault="00000000" w:rsidRPr="00000000" w14:paraId="0000021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bfbfbf" w:val="clear"/>
            <w:vAlign w:val="center"/>
          </w:tcPr>
          <w:p w:rsidR="00000000" w:rsidDel="00000000" w:rsidP="00000000" w:rsidRDefault="00000000" w:rsidRPr="00000000" w14:paraId="0000021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bfbfbf" w:val="clear"/>
            <w:vAlign w:val="center"/>
          </w:tcPr>
          <w:p w:rsidR="00000000" w:rsidDel="00000000" w:rsidP="00000000" w:rsidRDefault="00000000" w:rsidRPr="00000000" w14:paraId="00000217">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A">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 caso de animais silvestres de vida livre, quando não for possível estimar o quantitativo, o número de animais efetivamente utilizados deverá constar no Relatório Anual da CEUA, assim como as demais informações constantes desta tabela.</w:t>
      </w:r>
    </w:p>
    <w:p w:rsidR="00000000" w:rsidDel="00000000" w:rsidP="00000000" w:rsidRDefault="00000000" w:rsidRPr="00000000" w14:paraId="000002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Animais cativos</w:t>
      </w:r>
    </w:p>
    <w:p w:rsidR="00000000" w:rsidDel="00000000" w:rsidP="00000000" w:rsidRDefault="00000000" w:rsidRPr="00000000" w14:paraId="000002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13.3. MÉTODOS DE CAPTURA (somente em caso de uso de animais silvestres)</w:t>
      </w:r>
      <w:r w:rsidDel="00000000" w:rsidR="00000000" w:rsidRPr="00000000">
        <w:rPr>
          <w:rtl w:val="0"/>
        </w:rPr>
      </w:r>
    </w:p>
    <w:tbl>
      <w:tblPr>
        <w:tblStyle w:val="Table23"/>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2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13.3 - Obs.:</w:t>
      </w:r>
      <w:r w:rsidDel="00000000" w:rsidR="00000000" w:rsidRPr="00000000">
        <w:rPr>
          <w:rFonts w:ascii="Times New Roman" w:cs="Times New Roman" w:eastAsia="Times New Roman" w:hAnsi="Times New Roman"/>
          <w:sz w:val="24"/>
          <w:szCs w:val="24"/>
          <w:highlight w:val="yellow"/>
          <w:rtl w:val="0"/>
        </w:rPr>
        <w:t xml:space="preserve"> Deve incluir não somente a descrição detalhada dos equipamentos utilizados na captura como também estratégias para minimizar o estresse sofrido pelo animal capturado inclusive durante eventual transporte, manipulação e marcação. Animais deverão ser soltos na mesma região de captura e nas mesmas condições nas quais foram capturados, conscientes e alertas.</w:t>
      </w:r>
      <w:r w:rsidDel="00000000" w:rsidR="00000000" w:rsidRPr="00000000">
        <w:rPr>
          <w:rtl w:val="0"/>
        </w:rPr>
      </w:r>
    </w:p>
    <w:p w:rsidR="00000000" w:rsidDel="00000000" w:rsidP="00000000" w:rsidRDefault="00000000" w:rsidRPr="00000000" w14:paraId="00000222">
      <w:pPr>
        <w:ind w:firstLine="567"/>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3">
      <w:pPr>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13.4. PLANEJAMENTO ESTATÍSTICO/DELINEAMENTO EXPERIMENTAL</w:t>
      </w:r>
      <w:r w:rsidDel="00000000" w:rsidR="00000000" w:rsidRPr="00000000">
        <w:rPr>
          <w:rtl w:val="0"/>
        </w:rPr>
      </w:r>
    </w:p>
    <w:tbl>
      <w:tblPr>
        <w:tblStyle w:val="Table24"/>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2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13.4 -</w:t>
      </w: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Times New Roman" w:cs="Times New Roman" w:eastAsia="Times New Roman" w:hAnsi="Times New Roman"/>
          <w:color w:val="ff0000"/>
          <w:sz w:val="24"/>
          <w:szCs w:val="24"/>
          <w:highlight w:val="yellow"/>
          <w:rtl w:val="0"/>
        </w:rPr>
        <w:t xml:space="preserve">Obs.:</w:t>
      </w:r>
      <w:r w:rsidDel="00000000" w:rsidR="00000000" w:rsidRPr="00000000">
        <w:rPr>
          <w:rFonts w:ascii="Times New Roman" w:cs="Times New Roman" w:eastAsia="Times New Roman" w:hAnsi="Times New Roman"/>
          <w:sz w:val="24"/>
          <w:szCs w:val="24"/>
          <w:highlight w:val="yellow"/>
          <w:rtl w:val="0"/>
        </w:rPr>
        <w:t xml:space="preserve"> O planejamento estatístico deve embasar a solicitação do número de animais a serem utilizados no projeto. Dados prévios do responsável ou obtidos da literatura devem ser utilizados para o cálculo formal do tamanho da amostra. Deve ser utilizado o número mínimo de animais para a obtenção de resultados estatisticamente válidos.</w:t>
      </w:r>
      <w:r w:rsidDel="00000000" w:rsidR="00000000" w:rsidRPr="00000000">
        <w:rPr>
          <w:rtl w:val="0"/>
        </w:rPr>
      </w:r>
    </w:p>
    <w:p w:rsidR="00000000" w:rsidDel="00000000" w:rsidP="00000000" w:rsidRDefault="00000000" w:rsidRPr="00000000" w14:paraId="0000022E">
      <w:pPr>
        <w:spacing w:after="120" w:before="12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F">
      <w:pPr>
        <w:spacing w:after="120" w:before="12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13.5. GRAU DE INVASIVIDADE*: __ </w:t>
      </w:r>
      <w:r w:rsidDel="00000000" w:rsidR="00000000" w:rsidRPr="00000000">
        <w:rPr>
          <w:rFonts w:ascii="Times New Roman" w:cs="Times New Roman" w:eastAsia="Times New Roman" w:hAnsi="Times New Roman"/>
          <w:i w:val="1"/>
          <w:iCs w:val="1"/>
          <w:sz w:val="24"/>
          <w:szCs w:val="24"/>
          <w:rtl w:val="0"/>
        </w:rPr>
        <w:t xml:space="preserve">(1, 2, 3 ou 4)</w:t>
      </w:r>
      <w:r w:rsidDel="00000000" w:rsidR="00000000" w:rsidRPr="00000000">
        <w:rPr>
          <w:rtl w:val="0"/>
        </w:rPr>
      </w:r>
    </w:p>
    <w:p w:rsidR="00000000" w:rsidDel="00000000" w:rsidP="00000000" w:rsidRDefault="00000000" w:rsidRPr="00000000" w14:paraId="00000230">
      <w:pPr>
        <w:spacing w:after="120"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materiais biológicos destes exemplares serão usados em outros projetos? Quais? Se já aprovado pela CEUA, mencionar o número do protocolo.</w:t>
      </w:r>
    </w:p>
    <w:tbl>
      <w:tblPr>
        <w:tblStyle w:val="Table25"/>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13.6. CONDIÇÕES DE ALOJAMENTO E ALIMENTAÇÃO DOS ANIMAIS</w:t>
      </w:r>
      <w:r w:rsidDel="00000000" w:rsidR="00000000" w:rsidRPr="00000000">
        <w:rPr>
          <w:rtl w:val="0"/>
        </w:rPr>
      </w:r>
    </w:p>
    <w:p w:rsidR="00000000" w:rsidDel="00000000" w:rsidP="00000000" w:rsidRDefault="00000000" w:rsidRPr="00000000" w14:paraId="00000234">
      <w:pPr>
        <w:numPr>
          <w:ilvl w:val="0"/>
          <w:numId w:val="1"/>
        </w:numPr>
        <w:spacing w:after="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Alimentação</w:t>
      </w:r>
    </w:p>
    <w:p w:rsidR="00000000" w:rsidDel="00000000" w:rsidP="00000000" w:rsidRDefault="00000000" w:rsidRPr="00000000" w14:paraId="00000235">
      <w:pPr>
        <w:numPr>
          <w:ilvl w:val="0"/>
          <w:numId w:val="1"/>
        </w:numPr>
        <w:spacing w:after="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de água</w:t>
      </w:r>
    </w:p>
    <w:p w:rsidR="00000000" w:rsidDel="00000000" w:rsidP="00000000" w:rsidRDefault="00000000" w:rsidRPr="00000000" w14:paraId="00000236">
      <w:pPr>
        <w:numPr>
          <w:ilvl w:val="0"/>
          <w:numId w:val="1"/>
        </w:numPr>
        <w:spacing w:after="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Lotação - Número de animais/área</w:t>
      </w:r>
    </w:p>
    <w:p w:rsidR="00000000" w:rsidDel="00000000" w:rsidP="00000000" w:rsidRDefault="00000000" w:rsidRPr="00000000" w14:paraId="00000237">
      <w:pPr>
        <w:numPr>
          <w:ilvl w:val="0"/>
          <w:numId w:val="1"/>
        </w:numPr>
        <w:spacing w:after="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Exaustão do ar: sim ou não</w:t>
      </w:r>
    </w:p>
    <w:p w:rsidR="00000000" w:rsidDel="00000000" w:rsidP="00000000" w:rsidRDefault="00000000" w:rsidRPr="00000000" w14:paraId="000002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Comentar obrigatoriamente sobre os itens acima e as demais condições que forem particulares à espécie </w:t>
      </w:r>
    </w:p>
    <w:tbl>
      <w:tblPr>
        <w:tblStyle w:val="Table26"/>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C">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onde será mantido o animal:</w:t>
      </w:r>
    </w:p>
    <w:tbl>
      <w:tblPr>
        <w:tblStyle w:val="Table27"/>
        <w:tblW w:w="7889.0" w:type="dxa"/>
        <w:jc w:val="left"/>
        <w:tblInd w:w="108.0" w:type="dxa"/>
        <w:tblLayout w:type="fixed"/>
        <w:tblLook w:val="0000"/>
      </w:tblPr>
      <w:tblGrid>
        <w:gridCol w:w="3177"/>
        <w:gridCol w:w="4712"/>
        <w:tblGridChange w:id="0">
          <w:tblGrid>
            <w:gridCol w:w="3177"/>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3F">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Biotério, fazenda, aviário, etc.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0">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41">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Localização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13.6 - Obs.:</w:t>
      </w:r>
      <w:r w:rsidDel="00000000" w:rsidR="00000000" w:rsidRPr="00000000">
        <w:rPr>
          <w:rFonts w:ascii="Times New Roman" w:cs="Times New Roman" w:eastAsia="Times New Roman" w:hAnsi="Times New Roman"/>
          <w:sz w:val="24"/>
          <w:szCs w:val="24"/>
          <w:highlight w:val="yellow"/>
          <w:rtl w:val="0"/>
        </w:rPr>
        <w:t xml:space="preserve"> A estrutura física de alojamento dos animais deve estar de acordo com o </w:t>
      </w:r>
      <w:r w:rsidDel="00000000" w:rsidR="00000000" w:rsidRPr="00000000">
        <w:rPr>
          <w:rFonts w:ascii="Times New Roman" w:cs="Times New Roman" w:eastAsia="Times New Roman" w:hAnsi="Times New Roman"/>
          <w:color w:val="ff0000"/>
          <w:sz w:val="24"/>
          <w:szCs w:val="24"/>
          <w:highlight w:val="yellow"/>
          <w:rtl w:val="0"/>
        </w:rPr>
        <w:t xml:space="preserve">Guia Brasileiro de Produção, Manutenção ou Utilização de Animais em Atividades de Ensino ou Pesquisa Científica do CONCEA</w:t>
      </w:r>
      <w:r w:rsidDel="00000000" w:rsidR="00000000" w:rsidRPr="00000000">
        <w:rPr>
          <w:rFonts w:ascii="Times New Roman" w:cs="Times New Roman" w:eastAsia="Times New Roman" w:hAnsi="Times New Roman"/>
          <w:sz w:val="24"/>
          <w:szCs w:val="24"/>
          <w:highlight w:val="yellow"/>
          <w:rtl w:val="0"/>
        </w:rPr>
        <w:t xml:space="preserve">. A densidade populacional, temperatura, tipo de forração, manejo dos animais, tipo e tamanho do alojamento entre outros devem contemplar adequada para a espécie, linhagem, genótipo e comportamento do animal e o procedimento experimental proposto.</w:t>
      </w:r>
      <w:r w:rsidDel="00000000" w:rsidR="00000000" w:rsidRPr="00000000">
        <w:rPr>
          <w:rtl w:val="0"/>
        </w:rPr>
      </w:r>
    </w:p>
    <w:p w:rsidR="00000000" w:rsidDel="00000000" w:rsidP="00000000" w:rsidRDefault="00000000" w:rsidRPr="00000000" w14:paraId="000002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Ambiente de alojamento:</w:t>
      </w:r>
    </w:p>
    <w:tbl>
      <w:tblPr>
        <w:tblStyle w:val="Table28"/>
        <w:tblW w:w="1600.0" w:type="dxa"/>
        <w:jc w:val="left"/>
        <w:tblLayout w:type="fixed"/>
        <w:tblLook w:val="0000"/>
      </w:tblPr>
      <w:tblGrid>
        <w:gridCol w:w="1071"/>
        <w:gridCol w:w="529"/>
        <w:tblGridChange w:id="0">
          <w:tblGrid>
            <w:gridCol w:w="1071"/>
            <w:gridCol w:w="529"/>
          </w:tblGrid>
        </w:tblGridChange>
      </w:tblGrid>
      <w:tr>
        <w:trPr>
          <w:cantSplit w:val="0"/>
          <w:tblHeader w:val="0"/>
        </w:trPr>
        <w:tc>
          <w:tcPr>
            <w:vAlign w:val="center"/>
          </w:tcPr>
          <w:p w:rsidR="00000000" w:rsidDel="00000000" w:rsidP="00000000" w:rsidRDefault="00000000" w:rsidRPr="00000000" w14:paraId="00000246">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Gaiola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7">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8">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Jaula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9">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A">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B">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C">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D">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animais por gaiola/galpão: _____</w:t>
      </w:r>
    </w:p>
    <w:p w:rsidR="00000000" w:rsidDel="00000000" w:rsidP="00000000" w:rsidRDefault="00000000" w:rsidRPr="00000000" w14:paraId="0000025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Tipo de cama (maravalha, estrado ou outro): _____________________</w:t>
      </w:r>
      <w:r w:rsidDel="00000000" w:rsidR="00000000" w:rsidRPr="00000000">
        <w:rPr>
          <w:rtl w:val="0"/>
        </w:rPr>
      </w:r>
    </w:p>
    <w:p w:rsidR="00000000" w:rsidDel="00000000" w:rsidP="00000000" w:rsidRDefault="00000000" w:rsidRPr="00000000" w14:paraId="00000251">
      <w:pPr>
        <w:ind w:hanging="2"/>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252">
      <w:pPr>
        <w:ind w:hanging="2"/>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13.7. CONDIÇÕES DE ENRIQUECIMENTO AMBIENTAL</w:t>
      </w:r>
    </w:p>
    <w:p w:rsidR="00000000" w:rsidDel="00000000" w:rsidP="00000000" w:rsidRDefault="00000000" w:rsidRPr="00000000" w14:paraId="00000253">
      <w:pPr>
        <w:ind w:hanging="2"/>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color w:val="ff0000"/>
          <w:sz w:val="24"/>
          <w:szCs w:val="24"/>
          <w:highlight w:val="yellow"/>
          <w:rtl w:val="0"/>
        </w:rPr>
        <w:t xml:space="preserve">Item 13.7 - Obs.:</w:t>
      </w:r>
      <w:r w:rsidDel="00000000" w:rsidR="00000000" w:rsidRPr="00000000">
        <w:rPr>
          <w:rFonts w:ascii="Times New Roman" w:cs="Times New Roman" w:eastAsia="Times New Roman" w:hAnsi="Times New Roman"/>
          <w:sz w:val="24"/>
          <w:szCs w:val="24"/>
          <w:highlight w:val="yellow"/>
          <w:rtl w:val="0"/>
        </w:rPr>
        <w:t xml:space="preserve"> Comentar obrigatoriamente sobre o tipo de enriquecimento ambiental fornecido aos animais, conforme Resolução Normativa CONCEA nº 57, de 06 de dezembro de 2022, art. 2º, inc. II, alínea e.</w:t>
      </w:r>
      <w:r w:rsidDel="00000000" w:rsidR="00000000" w:rsidRPr="00000000">
        <w:rPr>
          <w:rtl w:val="0"/>
        </w:rPr>
      </w:r>
    </w:p>
    <w:tbl>
      <w:tblPr>
        <w:tblStyle w:val="Table29"/>
        <w:tblW w:w="9306.0" w:type="dxa"/>
        <w:jc w:val="left"/>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EXEMPLO </w:t>
            </w:r>
            <w:r w:rsidDel="00000000" w:rsidR="00000000" w:rsidRPr="00000000">
              <w:rPr>
                <w:rFonts w:ascii="Times New Roman" w:cs="Times New Roman" w:eastAsia="Times New Roman" w:hAnsi="Times New Roman"/>
                <w:color w:val="ff0000"/>
                <w:sz w:val="24"/>
                <w:szCs w:val="24"/>
                <w:rtl w:val="0"/>
              </w:rPr>
              <w:t xml:space="preserve">(Adapte o texto à realidade do seu projeto)</w:t>
            </w:r>
            <w:r w:rsidDel="00000000" w:rsidR="00000000" w:rsidRPr="00000000">
              <w:rPr>
                <w:rFonts w:ascii="Times New Roman" w:cs="Times New Roman" w:eastAsia="Times New Roman" w:hAnsi="Times New Roman"/>
                <w:sz w:val="24"/>
                <w:szCs w:val="24"/>
                <w:rtl w:val="0"/>
              </w:rPr>
              <w:t xml:space="preserve">: O enriquecimento ambiental será do tipo </w:t>
            </w:r>
            <w:r w:rsidDel="00000000" w:rsidR="00000000" w:rsidRPr="00000000">
              <w:rPr>
                <w:rFonts w:ascii="Times New Roman" w:cs="Times New Roman" w:eastAsia="Times New Roman" w:hAnsi="Times New Roman"/>
                <w:b w:val="1"/>
                <w:bCs w:val="1"/>
                <w:sz w:val="24"/>
                <w:szCs w:val="24"/>
                <w:rtl w:val="0"/>
              </w:rPr>
              <w:t xml:space="preserve">físico/estrutural, ocupacional e sensorial</w:t>
            </w:r>
            <w:r w:rsidDel="00000000" w:rsidR="00000000" w:rsidRPr="00000000">
              <w:rPr>
                <w:rFonts w:ascii="Times New Roman" w:cs="Times New Roman" w:eastAsia="Times New Roman" w:hAnsi="Times New Roman"/>
                <w:sz w:val="24"/>
                <w:szCs w:val="24"/>
                <w:rtl w:val="0"/>
              </w:rPr>
              <w:t xml:space="preserve">, com a finalidade de favorecer a expressão de comportamentos naturais da espécie, reduzir estresse, estimular exploração do ambiente e promover melhores condições de bem-estar durante o período experimental. Para isso, serão disponibilizados, conforme compatibilidade com a caixa e com o manejo sanitário, </w:t>
            </w:r>
            <w:r w:rsidDel="00000000" w:rsidR="00000000" w:rsidRPr="00000000">
              <w:rPr>
                <w:rFonts w:ascii="Times New Roman" w:cs="Times New Roman" w:eastAsia="Times New Roman" w:hAnsi="Times New Roman"/>
                <w:b w:val="1"/>
                <w:bCs w:val="1"/>
                <w:sz w:val="24"/>
                <w:szCs w:val="24"/>
                <w:rtl w:val="0"/>
              </w:rPr>
              <w:t xml:space="preserve">iglus, túneis de PVC, túneis de papel, feno específico para roedores, algodão/ninhos apropriados para acomodação e manipulação pelos animais, além de redes ou outros dispositivos seguros</w:t>
            </w:r>
            <w:r w:rsidDel="00000000" w:rsidR="00000000" w:rsidRPr="00000000">
              <w:rPr>
                <w:rFonts w:ascii="Times New Roman" w:cs="Times New Roman" w:eastAsia="Times New Roman" w:hAnsi="Times New Roman"/>
                <w:sz w:val="24"/>
                <w:szCs w:val="24"/>
                <w:rtl w:val="0"/>
              </w:rPr>
              <w:t xml:space="preserve">, quando aplicável.</w:t>
            </w:r>
          </w:p>
          <w:p w:rsidR="00000000" w:rsidDel="00000000" w:rsidP="00000000" w:rsidRDefault="00000000" w:rsidRPr="00000000" w14:paraId="0000025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materiais utilizados serão atóxicos, de fácil higienização ou descartáveis, não cortantes e compatíveis com a espécie, idade, peso e condição clínica dos animais. O enriquecimento será ofertado de forma padronizada entre os grupos, a fim de não introduzir viés experimental, sendo monitorado periodicamente pela equipe responsável. Caso algum item apresente risco de ingestão inadequada, lesão, interferência nos procedimentos experimentais ou prejuízo à higienização das caixas, será substituído por outro recurso equivalente e seguro.</w:t>
            </w:r>
          </w:p>
          <w:p w:rsidR="00000000" w:rsidDel="00000000" w:rsidP="00000000" w:rsidRDefault="00000000" w:rsidRPr="00000000" w14:paraId="00000256">
            <w:pPr>
              <w:spacing w:after="240" w:before="240" w:lineRule="auto"/>
              <w:jc w:val="both"/>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sz w:val="24"/>
                <w:szCs w:val="24"/>
                <w:rtl w:val="0"/>
              </w:rPr>
              <w:t xml:space="preserve">Dessa forma, o enriquecimento ambiental será mantido como medida de bem-estar animal, sem comprometer a execução metodológica do estudo, a padronização dos grupos ou a avaliação dos desfechos experimentais.</w:t>
            </w:r>
            <w:r w:rsidDel="00000000" w:rsidR="00000000" w:rsidRPr="00000000">
              <w:rPr>
                <w:rtl w:val="0"/>
              </w:rPr>
            </w:r>
          </w:p>
        </w:tc>
      </w:tr>
    </w:tbl>
    <w:p w:rsidR="00000000" w:rsidDel="00000000" w:rsidP="00000000" w:rsidRDefault="00000000" w:rsidRPr="00000000" w14:paraId="00000257">
      <w:pPr>
        <w:ind w:hanging="2"/>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58">
      <w:pPr>
        <w:spacing w:after="12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PROCEDIMENTOS EXPERIMENTAIS DO PROJETO</w:t>
      </w:r>
    </w:p>
    <w:p w:rsidR="00000000" w:rsidDel="00000000" w:rsidP="00000000" w:rsidRDefault="00000000" w:rsidRPr="00000000" w14:paraId="0000025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5A">
      <w:pPr>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 ESTRESSE/DOR INTENCIONAL NOS ANIMAIS</w:t>
      </w:r>
    </w:p>
    <w:tbl>
      <w:tblPr>
        <w:tblStyle w:val="Table30"/>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5B">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C">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D">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E">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5F">
      <w:pPr>
        <w:jc w:val="center"/>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89535" distR="89535" hidden="0" layoutInCell="1" locked="0" relativeHeight="0" simplePos="0">
                <wp:simplePos x="0" y="0"/>
                <wp:positionH relativeFrom="column">
                  <wp:posOffset>953453</wp:posOffset>
                </wp:positionH>
                <wp:positionV relativeFrom="paragraph">
                  <wp:posOffset>-331786</wp:posOffset>
                </wp:positionV>
                <wp:extent cx="925830" cy="632460"/>
                <wp:effectExtent b="0" l="0" r="0" t="0"/>
                <wp:wrapSquare wrapText="bothSides" distB="0" distT="0" distL="89535" distR="89535"/>
                <wp:docPr id="1" name=""/>
                <a:graphic>
                  <a:graphicData uri="http://schemas.microsoft.com/office/word/2010/wordprocessingShape">
                    <wps:wsp>
                      <wps:cNvSpPr/>
                      <wps:cNvPr id="2" name="Shape 2"/>
                      <wps:spPr>
                        <a:xfrm>
                          <a:off x="4887848" y="3468533"/>
                          <a:ext cx="916305" cy="622935"/>
                        </a:xfrm>
                        <a:prstGeom prst="rect">
                          <a:avLst/>
                        </a:prstGeom>
                        <a:solidFill>
                          <a:srgbClr val="FFFFFF">
                            <a:alpha val="0"/>
                          </a:srgbClr>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0" distB="0" distT="0" distL="89535" distR="89535" hidden="0" layoutInCell="1" locked="0" relativeHeight="0" simplePos="0">
                <wp:simplePos x="0" y="0"/>
                <wp:positionH relativeFrom="column">
                  <wp:posOffset>953453</wp:posOffset>
                </wp:positionH>
                <wp:positionV relativeFrom="paragraph">
                  <wp:posOffset>-331786</wp:posOffset>
                </wp:positionV>
                <wp:extent cx="925830" cy="632460"/>
                <wp:effectExtent b="0" l="0" r="0" t="0"/>
                <wp:wrapSquare wrapText="bothSides" distB="0" distT="0" distL="89535" distR="89535"/>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925830" cy="632460"/>
                        </a:xfrm>
                        <a:prstGeom prst="rect"/>
                        <a:ln/>
                      </pic:spPr>
                    </pic:pic>
                  </a:graphicData>
                </a:graphic>
              </wp:anchor>
            </w:drawing>
          </mc:Fallback>
        </mc:AlternateContent>
      </w:r>
    </w:p>
    <w:p w:rsidR="00000000" w:rsidDel="00000000" w:rsidP="00000000" w:rsidRDefault="00000000" w:rsidRPr="00000000" w14:paraId="00000260">
      <w:pPr>
        <w:jc w:val="center"/>
        <w:rPr>
          <w:rFonts w:ascii="Times New Roman" w:cs="Times New Roman" w:eastAsia="Times New Roman" w:hAnsi="Times New Roman"/>
          <w:sz w:val="24"/>
          <w:szCs w:val="24"/>
        </w:rPr>
      </w:pPr>
      <w:r w:rsidDel="00000000" w:rsidR="00000000" w:rsidRPr="00000000">
        <w:rPr>
          <w:rtl w:val="0"/>
        </w:rPr>
      </w:r>
    </w:p>
    <w:tbl>
      <w:tblPr>
        <w:tblStyle w:val="Table31"/>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(Se “sim”, JUSTIFIQUE.)</w:t>
            </w:r>
            <w:r w:rsidDel="00000000" w:rsidR="00000000" w:rsidRPr="00000000">
              <w:rPr>
                <w:rtl w:val="0"/>
              </w:rPr>
            </w:r>
          </w:p>
          <w:p w:rsidR="00000000" w:rsidDel="00000000" w:rsidP="00000000" w:rsidRDefault="00000000" w:rsidRPr="00000000" w14:paraId="0000026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ESTRESSE:</w:t>
            </w:r>
          </w:p>
          <w:p w:rsidR="00000000" w:rsidDel="00000000" w:rsidP="00000000" w:rsidRDefault="00000000" w:rsidRPr="00000000" w14:paraId="0000026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DOR:</w:t>
            </w:r>
          </w:p>
          <w:p w:rsidR="00000000" w:rsidDel="00000000" w:rsidP="00000000" w:rsidRDefault="00000000" w:rsidRPr="00000000" w14:paraId="0000026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RESTRIÇÃO HÍDRICA/ALIMENTAR:</w:t>
            </w:r>
          </w:p>
          <w:p w:rsidR="00000000" w:rsidDel="00000000" w:rsidP="00000000" w:rsidRDefault="00000000" w:rsidRPr="00000000" w14:paraId="000002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OUTROS:</w:t>
            </w:r>
            <w:r w:rsidDel="00000000" w:rsidR="00000000" w:rsidRPr="00000000">
              <w:rPr>
                <w:rtl w:val="0"/>
              </w:rPr>
            </w:r>
          </w:p>
        </w:tc>
      </w:tr>
    </w:tbl>
    <w:p w:rsidR="00000000" w:rsidDel="00000000" w:rsidP="00000000" w:rsidRDefault="00000000" w:rsidRPr="00000000" w14:paraId="000002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7">
      <w:pPr>
        <w:spacing w:after="120" w:before="12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 USO DE FÁRMACOS ANESTÉSICOS</w:t>
      </w:r>
    </w:p>
    <w:tbl>
      <w:tblPr>
        <w:tblStyle w:val="Table32"/>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68">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9">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A">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B">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6C">
      <w:pPr>
        <w:jc w:val="both"/>
        <w:rPr>
          <w:rFonts w:ascii="Times New Roman" w:cs="Times New Roman" w:eastAsia="Times New Roman" w:hAnsi="Times New Roman"/>
          <w:sz w:val="24"/>
          <w:szCs w:val="24"/>
        </w:rPr>
      </w:pPr>
      <w:r w:rsidDel="00000000" w:rsidR="00000000" w:rsidRPr="00000000">
        <w:rPr>
          <w:rtl w:val="0"/>
        </w:rPr>
      </w:r>
    </w:p>
    <w:tbl>
      <w:tblPr>
        <w:tblStyle w:val="Table33"/>
        <w:tblW w:w="7177.0" w:type="dxa"/>
        <w:jc w:val="left"/>
        <w:tblInd w:w="108.0" w:type="dxa"/>
        <w:tblLayout w:type="fixed"/>
        <w:tblLook w:val="0000"/>
      </w:tblPr>
      <w:tblGrid>
        <w:gridCol w:w="2465"/>
        <w:gridCol w:w="4712"/>
        <w:tblGridChange w:id="0">
          <w:tblGrid>
            <w:gridCol w:w="2465"/>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6D">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Fármaco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6F">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 (UI ou mg/kg)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0">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71">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de administração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7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Utilize esta tabela para o preenchimento de um fármaco. Copie, cole e preencha a tabela, quantas vezes forem necessárias, até que todos os fármacos sejam contemplados.</w:t>
      </w:r>
    </w:p>
    <w:p w:rsidR="00000000" w:rsidDel="00000000" w:rsidP="00000000" w:rsidRDefault="00000000" w:rsidRPr="00000000" w14:paraId="00000274">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 campo “fármaco”, deve-se informar o(s) nome(s) do(s) princípio(s) ativo(s) com suas respectivas Denominação Comum Brasileira (DCB) ou Denominação Comum Internacional (DCI).</w:t>
      </w:r>
    </w:p>
    <w:tbl>
      <w:tblPr>
        <w:tblStyle w:val="Table34"/>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(Em caso de não-uso, JUSTIFIQUE.)</w:t>
            </w:r>
            <w:r w:rsidDel="00000000" w:rsidR="00000000" w:rsidRPr="00000000">
              <w:rPr>
                <w:rtl w:val="0"/>
              </w:rPr>
            </w:r>
          </w:p>
          <w:p w:rsidR="00000000" w:rsidDel="00000000" w:rsidP="00000000" w:rsidRDefault="00000000" w:rsidRPr="00000000" w14:paraId="00000277">
            <w:pPr>
              <w:jc w:val="both"/>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2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9">
      <w:pPr>
        <w:spacing w:after="120" w:before="12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 USO DE RELAXANTE MUSCULAR</w:t>
      </w:r>
    </w:p>
    <w:tbl>
      <w:tblPr>
        <w:tblStyle w:val="Table35"/>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7A">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B">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7C">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D">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7E">
      <w:pPr>
        <w:jc w:val="both"/>
        <w:rPr>
          <w:rFonts w:ascii="Times New Roman" w:cs="Times New Roman" w:eastAsia="Times New Roman" w:hAnsi="Times New Roman"/>
          <w:sz w:val="24"/>
          <w:szCs w:val="24"/>
        </w:rPr>
      </w:pPr>
      <w:r w:rsidDel="00000000" w:rsidR="00000000" w:rsidRPr="00000000">
        <w:rPr>
          <w:rtl w:val="0"/>
        </w:rPr>
      </w:r>
    </w:p>
    <w:tbl>
      <w:tblPr>
        <w:tblStyle w:val="Table36"/>
        <w:tblW w:w="7177.0" w:type="dxa"/>
        <w:jc w:val="left"/>
        <w:tblInd w:w="108.0" w:type="dxa"/>
        <w:tblLayout w:type="fixed"/>
        <w:tblLook w:val="0000"/>
      </w:tblPr>
      <w:tblGrid>
        <w:gridCol w:w="2465"/>
        <w:gridCol w:w="4712"/>
        <w:tblGridChange w:id="0">
          <w:tblGrid>
            <w:gridCol w:w="2465"/>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7F">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Fármaco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1">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 (UI ou mg/kg)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3">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de administração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8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Utilize esta tabela para o preenchimento de um fármaco. Copie, cole e preencha a tabela, quantas vezes forem necessárias, até que todos os fármacos sejam contemplados.</w:t>
      </w:r>
    </w:p>
    <w:p w:rsidR="00000000" w:rsidDel="00000000" w:rsidP="00000000" w:rsidRDefault="00000000" w:rsidRPr="00000000" w14:paraId="00000286">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 campo “fármaco”, deve-se informar o(s) nome(s) do(s) princípio(s) ativo(s) com suas respectivas Denominação Comum Brasileira (DCB) ou Denominação Comum Internacional (DCI).</w:t>
      </w:r>
    </w:p>
    <w:p w:rsidR="00000000" w:rsidDel="00000000" w:rsidP="00000000" w:rsidRDefault="00000000" w:rsidRPr="00000000" w14:paraId="00000287">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88">
      <w:pPr>
        <w:spacing w:after="120" w:before="12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 USO DE FÁRMACOS ANALGÉSICOS</w:t>
      </w:r>
    </w:p>
    <w:tbl>
      <w:tblPr>
        <w:tblStyle w:val="Table37"/>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89">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A">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8B">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C">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Justifique em caso negativo:</w:t>
      </w:r>
    </w:p>
    <w:tbl>
      <w:tblPr>
        <w:tblStyle w:val="Table38"/>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8F">
      <w:pPr>
        <w:jc w:val="both"/>
        <w:rPr>
          <w:rFonts w:ascii="Times New Roman" w:cs="Times New Roman" w:eastAsia="Times New Roman" w:hAnsi="Times New Roman"/>
          <w:sz w:val="24"/>
          <w:szCs w:val="24"/>
        </w:rPr>
      </w:pPr>
      <w:r w:rsidDel="00000000" w:rsidR="00000000" w:rsidRPr="00000000">
        <w:rPr>
          <w:rtl w:val="0"/>
        </w:rPr>
      </w:r>
    </w:p>
    <w:tbl>
      <w:tblPr>
        <w:tblStyle w:val="Table39"/>
        <w:tblW w:w="7177.0" w:type="dxa"/>
        <w:jc w:val="left"/>
        <w:tblInd w:w="108.0" w:type="dxa"/>
        <w:tblLayout w:type="fixed"/>
        <w:tblLook w:val="0000"/>
      </w:tblPr>
      <w:tblGrid>
        <w:gridCol w:w="2465"/>
        <w:gridCol w:w="4712"/>
        <w:tblGridChange w:id="0">
          <w:tblGrid>
            <w:gridCol w:w="2465"/>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0">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Fármaco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1">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2">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 (UI ou mg/kg)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3">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4">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de administração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6">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Frequência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7">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98">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Utilize esta tabela para o preenchimento de um fármaco. Copie, cole e preencha a tabela, quantas vezes forem necessárias, até que todos os fármacos sejam contemplados.</w:t>
      </w:r>
    </w:p>
    <w:p w:rsidR="00000000" w:rsidDel="00000000" w:rsidP="00000000" w:rsidRDefault="00000000" w:rsidRPr="00000000" w14:paraId="00000299">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 campo “fármaco”, deve-se informar o(s) nome(s) do(s) princípio(s) ativo(s) com suas respectivas Denominação Comum Brasileira (DCB) ou Denominação Comum Internacional (DCI).</w:t>
      </w:r>
      <w:r w:rsidDel="00000000" w:rsidR="00000000" w:rsidRPr="00000000">
        <w:rPr>
          <w:rtl w:val="0"/>
        </w:rPr>
      </w:r>
    </w:p>
    <w:p w:rsidR="00000000" w:rsidDel="00000000" w:rsidP="00000000" w:rsidRDefault="00000000" w:rsidRPr="00000000" w14:paraId="0000029A">
      <w:pPr>
        <w:spacing w:after="120" w:before="120" w:lineRule="auto"/>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9B">
      <w:pPr>
        <w:spacing w:after="120" w:before="12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 IMOBILIZAÇÃO DO ANIMAL</w:t>
      </w:r>
    </w:p>
    <w:tbl>
      <w:tblPr>
        <w:tblStyle w:val="Table40"/>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9C">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D">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9E">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F">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Indique o tipo em caso positivo:</w:t>
      </w:r>
    </w:p>
    <w:tbl>
      <w:tblPr>
        <w:tblStyle w:val="Table41"/>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A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A3">
      <w:pPr>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 CONDIÇÕES ALIMENTARES</w:t>
      </w:r>
    </w:p>
    <w:p w:rsidR="00000000" w:rsidDel="00000000" w:rsidP="00000000" w:rsidRDefault="00000000" w:rsidRPr="00000000" w14:paraId="000002A4">
      <w:pPr>
        <w:ind w:firstLine="9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JEJUM:</w:t>
      </w:r>
    </w:p>
    <w:tbl>
      <w:tblPr>
        <w:tblStyle w:val="Table42"/>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A5">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6">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A7">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8">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Duração em horas: __________</w:t>
      </w:r>
    </w:p>
    <w:p w:rsidR="00000000" w:rsidDel="00000000" w:rsidP="00000000" w:rsidRDefault="00000000" w:rsidRPr="00000000" w14:paraId="000002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B">
      <w:pPr>
        <w:ind w:firstLine="9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RESTRIÇÃO HÍDRICA:</w:t>
      </w:r>
    </w:p>
    <w:tbl>
      <w:tblPr>
        <w:tblStyle w:val="Table43"/>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AC">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D">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AE">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F">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Duração em horas: __________</w:t>
      </w:r>
    </w:p>
    <w:p w:rsidR="00000000" w:rsidDel="00000000" w:rsidP="00000000" w:rsidRDefault="00000000" w:rsidRPr="00000000" w14:paraId="000002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2">
      <w:pPr>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 CIRURGIA</w:t>
      </w:r>
    </w:p>
    <w:tbl>
      <w:tblPr>
        <w:tblStyle w:val="Table44"/>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B3">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4">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B5">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6">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7">
      <w:pPr>
        <w:jc w:val="center"/>
        <w:rPr>
          <w:rFonts w:ascii="Times New Roman" w:cs="Times New Roman" w:eastAsia="Times New Roman" w:hAnsi="Times New Roman"/>
          <w:sz w:val="24"/>
          <w:szCs w:val="24"/>
        </w:rPr>
      </w:pPr>
      <w:r w:rsidDel="00000000" w:rsidR="00000000" w:rsidRPr="00000000">
        <w:rPr>
          <w:rtl w:val="0"/>
        </w:rPr>
      </w:r>
    </w:p>
    <w:tbl>
      <w:tblPr>
        <w:tblStyle w:val="Table45"/>
        <w:tblW w:w="1698.0" w:type="dxa"/>
        <w:jc w:val="left"/>
        <w:tblLayout w:type="fixed"/>
        <w:tblLook w:val="0000"/>
      </w:tblPr>
      <w:tblGrid>
        <w:gridCol w:w="1169"/>
        <w:gridCol w:w="529"/>
        <w:tblGridChange w:id="0">
          <w:tblGrid>
            <w:gridCol w:w="1169"/>
            <w:gridCol w:w="529"/>
          </w:tblGrid>
        </w:tblGridChange>
      </w:tblGrid>
      <w:tr>
        <w:trPr>
          <w:cantSplit w:val="0"/>
          <w:tblHeader w:val="0"/>
        </w:trPr>
        <w:tc>
          <w:tcPr>
            <w:vAlign w:val="center"/>
          </w:tcPr>
          <w:p w:rsidR="00000000" w:rsidDel="00000000" w:rsidP="00000000" w:rsidRDefault="00000000" w:rsidRPr="00000000" w14:paraId="000002B8">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Única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9">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BA">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Múltipla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B">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D">
      <w:pPr>
        <w:spacing w:after="120"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Qual(is)?</w:t>
      </w:r>
    </w:p>
    <w:tbl>
      <w:tblPr>
        <w:tblStyle w:val="Table46"/>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F">
      <w:pPr>
        <w:spacing w:after="120" w:before="120" w:lineRule="auto"/>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sz w:val="24"/>
          <w:szCs w:val="24"/>
          <w:rtl w:val="0"/>
        </w:rPr>
        <w:t xml:space="preserve">No mesmo ato cirúrgico ou em atos diferentes? __________</w:t>
      </w:r>
      <w:r w:rsidDel="00000000" w:rsidR="00000000" w:rsidRPr="00000000">
        <w:rPr>
          <w:rtl w:val="0"/>
        </w:rPr>
      </w:r>
    </w:p>
    <w:p w:rsidR="00000000" w:rsidDel="00000000" w:rsidP="00000000" w:rsidRDefault="00000000" w:rsidRPr="00000000" w14:paraId="000002C0">
      <w:pPr>
        <w:spacing w:after="120" w:before="120" w:lineRule="auto"/>
        <w:jc w:val="center"/>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2C1">
      <w:pPr>
        <w:spacing w:after="120" w:before="120" w:lineRule="auto"/>
        <w:ind w:firstLine="567"/>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smallCaps w:val="1"/>
          <w:sz w:val="24"/>
          <w:szCs w:val="24"/>
          <w:rtl w:val="0"/>
        </w:rPr>
        <w:t xml:space="preserve">14.8. PÓS-OPERATÓRIO</w:t>
      </w:r>
    </w:p>
    <w:p w:rsidR="00000000" w:rsidDel="00000000" w:rsidP="00000000" w:rsidRDefault="00000000" w:rsidRPr="00000000" w14:paraId="000002C2">
      <w:pPr>
        <w:tabs>
          <w:tab w:val="left" w:leader="none" w:pos="1935"/>
        </w:tabs>
        <w:spacing w:after="120" w:before="120" w:lineRule="auto"/>
        <w:ind w:firstLine="567"/>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ab/>
      </w:r>
    </w:p>
    <w:p w:rsidR="00000000" w:rsidDel="00000000" w:rsidP="00000000" w:rsidRDefault="00000000" w:rsidRPr="00000000" w14:paraId="000002C3">
      <w:pPr>
        <w:spacing w:after="120" w:before="120" w:lineRule="auto"/>
        <w:ind w:firstLine="9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14.8.1. OBSERVAÇÃO DA RECUPERAÇÃO</w:t>
      </w:r>
    </w:p>
    <w:tbl>
      <w:tblPr>
        <w:tblStyle w:val="Table47"/>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C4">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5">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6">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7">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C8">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de observação (em horas): __________</w:t>
      </w:r>
    </w:p>
    <w:p w:rsidR="00000000" w:rsidDel="00000000" w:rsidP="00000000" w:rsidRDefault="00000000" w:rsidRPr="00000000" w14:paraId="000002C9">
      <w:pPr>
        <w:spacing w:after="60" w:before="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spacing w:after="120" w:before="120" w:lineRule="auto"/>
        <w:ind w:firstLine="113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14.8.2. USO DE ANALGESIA </w:t>
      </w:r>
    </w:p>
    <w:tbl>
      <w:tblPr>
        <w:tblStyle w:val="Table48"/>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CB">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C">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D">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E">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Justificar o NÃO-uso de analgesia pós-operatório, quando for o caso:</w:t>
      </w:r>
    </w:p>
    <w:tbl>
      <w:tblPr>
        <w:tblStyle w:val="Table49"/>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D1">
      <w:pPr>
        <w:jc w:val="both"/>
        <w:rPr>
          <w:rFonts w:ascii="Times New Roman" w:cs="Times New Roman" w:eastAsia="Times New Roman" w:hAnsi="Times New Roman"/>
          <w:sz w:val="24"/>
          <w:szCs w:val="24"/>
        </w:rPr>
      </w:pPr>
      <w:r w:rsidDel="00000000" w:rsidR="00000000" w:rsidRPr="00000000">
        <w:rPr>
          <w:rtl w:val="0"/>
        </w:rPr>
      </w:r>
    </w:p>
    <w:tbl>
      <w:tblPr>
        <w:tblStyle w:val="Table50"/>
        <w:tblW w:w="7177.0" w:type="dxa"/>
        <w:jc w:val="left"/>
        <w:tblInd w:w="108.0" w:type="dxa"/>
        <w:tblLayout w:type="fixed"/>
        <w:tblLook w:val="0000"/>
      </w:tblPr>
      <w:tblGrid>
        <w:gridCol w:w="2465"/>
        <w:gridCol w:w="4712"/>
        <w:tblGridChange w:id="0">
          <w:tblGrid>
            <w:gridCol w:w="2465"/>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D2">
            <w:pPr>
              <w:spacing w:after="120" w:before="120" w:line="240" w:lineRule="auto"/>
              <w:ind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Fármaco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3">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D4">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 (UI ou mg/kg)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5">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D6">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de administração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7">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D8">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Frequência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DA">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B">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DC">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Utilize esta tabela para o preenchimento de um fármaco. Copie, cole e preencha a tabela, quantas vezes forem necessárias, até que todos os fármacos sejam contemplados.</w:t>
      </w:r>
    </w:p>
    <w:p w:rsidR="00000000" w:rsidDel="00000000" w:rsidP="00000000" w:rsidRDefault="00000000" w:rsidRPr="00000000" w14:paraId="000002DD">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 campo “fármaco”, deve-se informar o(s) nome(s) do(s) princípio(s) ativo(s) com suas respectivas Denominação Comum Brasileira (DCB) ou Denominação Comum Internacional (DCI).</w:t>
      </w:r>
      <w:r w:rsidDel="00000000" w:rsidR="00000000" w:rsidRPr="00000000">
        <w:rPr>
          <w:rtl w:val="0"/>
        </w:rPr>
      </w:r>
    </w:p>
    <w:p w:rsidR="00000000" w:rsidDel="00000000" w:rsidP="00000000" w:rsidRDefault="00000000" w:rsidRPr="00000000" w14:paraId="000002DE">
      <w:pPr>
        <w:spacing w:after="120"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DF">
      <w:pPr>
        <w:spacing w:after="120" w:before="120" w:lineRule="auto"/>
        <w:ind w:firstLine="113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14.8.3. OUTROS CUIDADOS PÓS-OPERATÓRIOS </w:t>
      </w:r>
    </w:p>
    <w:tbl>
      <w:tblPr>
        <w:tblStyle w:val="Table51"/>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E0">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1">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E2">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3">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Descrição:</w:t>
      </w:r>
    </w:p>
    <w:tbl>
      <w:tblPr>
        <w:tblStyle w:val="Table52"/>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E7">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8">
      <w:pPr>
        <w:spacing w:after="120" w:before="120" w:lineRule="auto"/>
        <w:ind w:firstLine="113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 EXPOSIÇÃO / INOCULAÇÃO / ADMINISTRAÇÃO</w:t>
      </w:r>
    </w:p>
    <w:tbl>
      <w:tblPr>
        <w:tblStyle w:val="Table53"/>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E9">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A">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EB">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C">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ED">
      <w:pPr>
        <w:jc w:val="both"/>
        <w:rPr>
          <w:rFonts w:ascii="Times New Roman" w:cs="Times New Roman" w:eastAsia="Times New Roman" w:hAnsi="Times New Roman"/>
          <w:sz w:val="24"/>
          <w:szCs w:val="24"/>
        </w:rPr>
      </w:pPr>
      <w:r w:rsidDel="00000000" w:rsidR="00000000" w:rsidRPr="00000000">
        <w:rPr>
          <w:rtl w:val="0"/>
        </w:rPr>
      </w:r>
    </w:p>
    <w:tbl>
      <w:tblPr>
        <w:tblStyle w:val="Table54"/>
        <w:tblW w:w="7177.0" w:type="dxa"/>
        <w:jc w:val="left"/>
        <w:tblInd w:w="108.0" w:type="dxa"/>
        <w:tblLayout w:type="fixed"/>
        <w:tblLook w:val="0000"/>
      </w:tblPr>
      <w:tblGrid>
        <w:gridCol w:w="2465"/>
        <w:gridCol w:w="4712"/>
        <w:tblGridChange w:id="0">
          <w:tblGrid>
            <w:gridCol w:w="2465"/>
            <w:gridCol w:w="4712"/>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EE">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Fármaco/Outros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F">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F0">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1">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F2">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de administração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3">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F4">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Frequência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5">
            <w:pPr>
              <w:spacing w:after="120" w:before="12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F6">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 campo “fármaco”, deve-se informar o(s) nome(s) do(s) princípio(s) ativo(s) com suas respectivas Denominação Comum Brasileira (DCB) ou Denominação Comum Internacional (DCI).</w:t>
      </w:r>
      <w:r w:rsidDel="00000000" w:rsidR="00000000" w:rsidRPr="00000000">
        <w:rPr>
          <w:rtl w:val="0"/>
        </w:rPr>
      </w:r>
    </w:p>
    <w:p w:rsidR="00000000" w:rsidDel="00000000" w:rsidP="00000000" w:rsidRDefault="00000000" w:rsidRPr="00000000" w14:paraId="000002F7">
      <w:pPr>
        <w:spacing w:after="120"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F8">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EXTRAÇÃO DE MATERIAIS BIOLÓGICOS</w:t>
      </w:r>
    </w:p>
    <w:tbl>
      <w:tblPr>
        <w:tblStyle w:val="Table55"/>
        <w:tblW w:w="1343.0" w:type="dxa"/>
        <w:jc w:val="left"/>
        <w:tblLayout w:type="fixed"/>
        <w:tblLook w:val="0000"/>
      </w:tblPr>
      <w:tblGrid>
        <w:gridCol w:w="814"/>
        <w:gridCol w:w="529"/>
        <w:tblGridChange w:id="0">
          <w:tblGrid>
            <w:gridCol w:w="814"/>
            <w:gridCol w:w="529"/>
          </w:tblGrid>
        </w:tblGridChange>
      </w:tblGrid>
      <w:tr>
        <w:trPr>
          <w:cantSplit w:val="0"/>
          <w:tblHeader w:val="0"/>
        </w:trPr>
        <w:tc>
          <w:tcPr>
            <w:vAlign w:val="center"/>
          </w:tcPr>
          <w:p w:rsidR="00000000" w:rsidDel="00000000" w:rsidP="00000000" w:rsidRDefault="00000000" w:rsidRPr="00000000" w14:paraId="000002F9">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A">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FB">
            <w:pPr>
              <w:spacing w:after="60" w:before="6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C">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FD">
      <w:pPr>
        <w:jc w:val="both"/>
        <w:rPr>
          <w:rFonts w:ascii="Times New Roman" w:cs="Times New Roman" w:eastAsia="Times New Roman" w:hAnsi="Times New Roman"/>
          <w:sz w:val="24"/>
          <w:szCs w:val="24"/>
        </w:rPr>
      </w:pPr>
      <w:r w:rsidDel="00000000" w:rsidR="00000000" w:rsidRPr="00000000">
        <w:rPr>
          <w:rtl w:val="0"/>
        </w:rPr>
      </w:r>
    </w:p>
    <w:tbl>
      <w:tblPr>
        <w:tblStyle w:val="Table56"/>
        <w:tblW w:w="7177.0" w:type="dxa"/>
        <w:jc w:val="left"/>
        <w:tblInd w:w="108.0" w:type="dxa"/>
        <w:tblLayout w:type="fixed"/>
        <w:tblLook w:val="0000"/>
      </w:tblPr>
      <w:tblGrid>
        <w:gridCol w:w="2694"/>
        <w:gridCol w:w="4483"/>
        <w:tblGridChange w:id="0">
          <w:tblGrid>
            <w:gridCol w:w="2694"/>
            <w:gridCol w:w="4483"/>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FE">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 biológico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F">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0">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Quantidade da amostra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1">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2">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Frequência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3">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4">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Método de coleta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5">
            <w:pPr>
              <w:spacing w:after="120" w:before="12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06">
      <w:pPr>
        <w:jc w:val="both"/>
        <w:rPr>
          <w:rFonts w:ascii="Times New Roman" w:cs="Times New Roman" w:eastAsia="Times New Roman" w:hAnsi="Times New Roman"/>
          <w:color w:val="ff0000"/>
          <w:sz w:val="24"/>
          <w:szCs w:val="24"/>
          <w:highlight w:val="yellow"/>
        </w:rPr>
      </w:pPr>
      <w:r w:rsidDel="00000000" w:rsidR="00000000" w:rsidRPr="00000000">
        <w:rPr>
          <w:rFonts w:ascii="Times New Roman" w:cs="Times New Roman" w:eastAsia="Times New Roman" w:hAnsi="Times New Roman"/>
          <w:i w:val="1"/>
          <w:iCs w:val="1"/>
          <w:sz w:val="24"/>
          <w:szCs w:val="24"/>
          <w:rtl w:val="0"/>
        </w:rPr>
        <w:t xml:space="preserve">Utilize esta tabela para o preenchimento de um material biológico. Copie, cole e preencha a tabela, quantas vezes forem necessárias, até que todos os materiais sejam contemplados.</w:t>
      </w:r>
      <w:r w:rsidDel="00000000" w:rsidR="00000000" w:rsidRPr="00000000">
        <w:rPr>
          <w:rtl w:val="0"/>
        </w:rPr>
      </w:r>
    </w:p>
    <w:p w:rsidR="00000000" w:rsidDel="00000000" w:rsidP="00000000" w:rsidRDefault="00000000" w:rsidRPr="00000000" w14:paraId="00000307">
      <w:pPr>
        <w:jc w:val="both"/>
        <w:rPr>
          <w:rFonts w:ascii="Times New Roman" w:cs="Times New Roman" w:eastAsia="Times New Roman" w:hAnsi="Times New Roman"/>
          <w:color w:val="ff0000"/>
          <w:sz w:val="24"/>
          <w:szCs w:val="24"/>
          <w:highlight w:val="yellow"/>
        </w:rPr>
      </w:pPr>
      <w:r w:rsidDel="00000000" w:rsidR="00000000" w:rsidRPr="00000000">
        <w:rPr>
          <w:rFonts w:ascii="Times New Roman" w:cs="Times New Roman" w:eastAsia="Times New Roman" w:hAnsi="Times New Roman"/>
          <w:color w:val="ff0000"/>
          <w:sz w:val="24"/>
          <w:szCs w:val="24"/>
          <w:highlight w:val="yellow"/>
          <w:rtl w:val="0"/>
        </w:rPr>
        <w:t xml:space="preserve">Item 15 -</w:t>
      </w: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Times New Roman" w:cs="Times New Roman" w:eastAsia="Times New Roman" w:hAnsi="Times New Roman"/>
          <w:color w:val="ff0000"/>
          <w:sz w:val="24"/>
          <w:szCs w:val="24"/>
          <w:highlight w:val="yellow"/>
          <w:rtl w:val="0"/>
        </w:rPr>
        <w:t xml:space="preserve">Obs. 1ª:</w:t>
      </w:r>
      <w:r w:rsidDel="00000000" w:rsidR="00000000" w:rsidRPr="00000000">
        <w:rPr>
          <w:rFonts w:ascii="Times New Roman" w:cs="Times New Roman" w:eastAsia="Times New Roman" w:hAnsi="Times New Roman"/>
          <w:sz w:val="24"/>
          <w:szCs w:val="24"/>
          <w:highlight w:val="yellow"/>
          <w:rtl w:val="0"/>
        </w:rPr>
        <w:t xml:space="preserve"> Todos os materiais biológicos obtidos do animal devem ser informados mesmo aqueles obtidos após a eutanásia. O procedimento de retirada destes materiais biológicos deve ser informado nos itens pertinentes com especial atenção à retirada feita de animais vivos. No caso de retirada de material pós-eutanásia e seu processamento, a descrição deve ser suficiente para a informação da CEUA sobre sua adequada manipulação e destinação, não é preciso detalhar estes procedimentos, uma referência a artigo publicado deve ser suficiente para este detalhamento.</w:t>
      </w:r>
      <w:r w:rsidDel="00000000" w:rsidR="00000000" w:rsidRPr="00000000">
        <w:rPr>
          <w:rtl w:val="0"/>
        </w:rPr>
      </w:r>
    </w:p>
    <w:p w:rsidR="00000000" w:rsidDel="00000000" w:rsidP="00000000" w:rsidRDefault="00000000" w:rsidRPr="00000000" w14:paraId="0000030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15 -</w:t>
      </w: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Times New Roman" w:cs="Times New Roman" w:eastAsia="Times New Roman" w:hAnsi="Times New Roman"/>
          <w:color w:val="ff0000"/>
          <w:sz w:val="24"/>
          <w:szCs w:val="24"/>
          <w:highlight w:val="yellow"/>
          <w:rtl w:val="0"/>
        </w:rPr>
        <w:t xml:space="preserve">Obs. 2ª:</w:t>
      </w:r>
      <w:r w:rsidDel="00000000" w:rsidR="00000000" w:rsidRPr="00000000">
        <w:rPr>
          <w:rFonts w:ascii="Times New Roman" w:cs="Times New Roman" w:eastAsia="Times New Roman" w:hAnsi="Times New Roman"/>
          <w:sz w:val="24"/>
          <w:szCs w:val="24"/>
          <w:highlight w:val="yellow"/>
          <w:rtl w:val="0"/>
        </w:rPr>
        <w:t xml:space="preserve"> Considerando que o princípio dos 3Rs da utilização de animais em atividades de ensino ou pesquisa científica prevê a redução do número efetivamente utilizado através da obtenção de maior quantidade de informações de cada animal como forma de aprimorar a utilização ética destes. Esta coleta quando feita após a eutanásia não tem qualquer impacto sobre o bem-estar animal. Portanto, a coleta de maior quantidade de amostras biológicas de um mesmo animal deve ser estimulada pela CEUA.</w:t>
      </w:r>
      <w:r w:rsidDel="00000000" w:rsidR="00000000" w:rsidRPr="00000000">
        <w:rPr>
          <w:rtl w:val="0"/>
        </w:rPr>
      </w:r>
    </w:p>
    <w:p w:rsidR="00000000" w:rsidDel="00000000" w:rsidP="00000000" w:rsidRDefault="00000000" w:rsidRPr="00000000" w14:paraId="00000309">
      <w:pPr>
        <w:spacing w:after="120" w:before="1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A">
      <w:pPr>
        <w:spacing w:after="12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 FINALIZAÇÃO</w:t>
      </w:r>
    </w:p>
    <w:p w:rsidR="00000000" w:rsidDel="00000000" w:rsidP="00000000" w:rsidRDefault="00000000" w:rsidRPr="00000000" w14:paraId="0000030B">
      <w:pPr>
        <w:spacing w:after="120" w:before="120" w:lineRule="auto"/>
        <w:ind w:firstLine="5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 MÉTODO DE EUTANÁSIA</w:t>
      </w:r>
    </w:p>
    <w:tbl>
      <w:tblPr>
        <w:tblStyle w:val="Table57"/>
        <w:tblW w:w="9224.0" w:type="dxa"/>
        <w:jc w:val="left"/>
        <w:tblInd w:w="108.0" w:type="dxa"/>
        <w:tblLayout w:type="fixed"/>
        <w:tblLook w:val="0000"/>
      </w:tblPr>
      <w:tblGrid>
        <w:gridCol w:w="2465"/>
        <w:gridCol w:w="6759"/>
        <w:tblGridChange w:id="0">
          <w:tblGrid>
            <w:gridCol w:w="2465"/>
            <w:gridCol w:w="6759"/>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C">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D">
            <w:pPr>
              <w:spacing w:after="120"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E">
            <w:pPr>
              <w:spacing w:after="120" w:before="120" w:line="240" w:lineRule="auto"/>
              <w:ind w:right="7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Substância, dose, via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F">
            <w:pPr>
              <w:spacing w:after="120" w:before="12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1">
      <w:pPr>
        <w:jc w:val="both"/>
        <w:rPr>
          <w:rFonts w:ascii="Times New Roman" w:cs="Times New Roman" w:eastAsia="Times New Roman" w:hAnsi="Times New Roman"/>
          <w:color w:val="ff0000"/>
          <w:sz w:val="24"/>
          <w:szCs w:val="24"/>
          <w:highlight w:val="yellow"/>
        </w:rPr>
      </w:pPr>
      <w:r w:rsidDel="00000000" w:rsidR="00000000" w:rsidRPr="00000000">
        <w:rPr>
          <w:rFonts w:ascii="Times New Roman" w:cs="Times New Roman" w:eastAsia="Times New Roman" w:hAnsi="Times New Roman"/>
          <w:sz w:val="24"/>
          <w:szCs w:val="24"/>
          <w:rtl w:val="0"/>
        </w:rPr>
        <w:t xml:space="preserve">Caso método restrito (uso exclusivo de decapitação, deslocamento cervical ou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justifique: (referência bibliográfica para o não uso de anestésicos)</w:t>
      </w:r>
      <w:r w:rsidDel="00000000" w:rsidR="00000000" w:rsidRPr="00000000">
        <w:rPr>
          <w:rtl w:val="0"/>
        </w:rPr>
      </w:r>
    </w:p>
    <w:p w:rsidR="00000000" w:rsidDel="00000000" w:rsidP="00000000" w:rsidRDefault="00000000" w:rsidRPr="00000000" w14:paraId="000003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highlight w:val="yellow"/>
          <w:rtl w:val="0"/>
        </w:rPr>
        <w:t xml:space="preserve">Item 16.1 - Obs.:</w:t>
      </w:r>
      <w:r w:rsidDel="00000000" w:rsidR="00000000" w:rsidRPr="00000000">
        <w:rPr>
          <w:rFonts w:ascii="Times New Roman" w:cs="Times New Roman" w:eastAsia="Times New Roman" w:hAnsi="Times New Roman"/>
          <w:sz w:val="24"/>
          <w:szCs w:val="24"/>
          <w:highlight w:val="yellow"/>
          <w:rtl w:val="0"/>
        </w:rPr>
        <w:t xml:space="preserve"> Devem ser incluídas em detalhes a metodologia e infraestrutura necessária (sala reservada; materiais; equipamento) e método de confirmação da morte.</w:t>
      </w:r>
      <w:r w:rsidDel="00000000" w:rsidR="00000000" w:rsidRPr="00000000">
        <w:rPr>
          <w:rtl w:val="0"/>
        </w:rPr>
      </w:r>
    </w:p>
    <w:tbl>
      <w:tblPr>
        <w:tblStyle w:val="Table58"/>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PONTO FINAL HUMANITÁRIO</w:t>
      </w:r>
    </w:p>
    <w:p w:rsidR="00000000" w:rsidDel="00000000" w:rsidP="00000000" w:rsidRDefault="00000000" w:rsidRPr="00000000" w14:paraId="00000316">
      <w:pPr>
        <w:ind w:hanging="2"/>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color w:val="ff0000"/>
          <w:sz w:val="24"/>
          <w:szCs w:val="24"/>
          <w:highlight w:val="yellow"/>
          <w:rtl w:val="0"/>
        </w:rPr>
        <w:t xml:space="preserve">Item 16.2 - Obs.:</w:t>
      </w:r>
      <w:r w:rsidDel="00000000" w:rsidR="00000000" w:rsidRPr="00000000">
        <w:rPr>
          <w:rFonts w:ascii="Times New Roman" w:cs="Times New Roman" w:eastAsia="Times New Roman" w:hAnsi="Times New Roman"/>
          <w:sz w:val="24"/>
          <w:szCs w:val="24"/>
          <w:highlight w:val="yellow"/>
          <w:rtl w:val="0"/>
        </w:rPr>
        <w:t xml:space="preserve"> O ponto final humanitário é o momento no qual o encerramento é antecipado para que a dor, desconforto ou o distresse do animal sejam evitados, aliviados ou finalizados por ações como: i) adoção de tratamento para aliviar a dor, o desconforto ou o distresse; ii) interrupção de um procedimento doloroso; iii) exclusão do animal do estudo; ou iv) morte humanitária do animal. Descreva os critérios (sinais físicos e comportamentais) utilizados para monitorar o bem-estar do animal e, caso necessário, o que será utilizado como indicativo da necessidade de eutanásia antecipada do animal para evitar seu estresse/dor e o método de eutanásia que será utilizado nesse caso. </w:t>
      </w:r>
    </w:p>
    <w:p w:rsidR="00000000" w:rsidDel="00000000" w:rsidP="00000000" w:rsidRDefault="00000000" w:rsidRPr="00000000" w14:paraId="00000317">
      <w:pPr>
        <w:ind w:hanging="2"/>
        <w:jc w:val="both"/>
        <w:rPr>
          <w:rFonts w:ascii="Times New Roman" w:cs="Times New Roman" w:eastAsia="Times New Roman" w:hAnsi="Times New Roman"/>
          <w:i w:val="1"/>
          <w:iCs w:val="1"/>
          <w:sz w:val="24"/>
          <w:szCs w:val="24"/>
          <w:shd w:fill="f3f3f3" w:val="clear"/>
        </w:rPr>
      </w:pPr>
      <w:r w:rsidDel="00000000" w:rsidR="00000000" w:rsidRPr="00000000">
        <w:rPr>
          <w:rFonts w:ascii="Times New Roman" w:cs="Times New Roman" w:eastAsia="Times New Roman" w:hAnsi="Times New Roman"/>
          <w:i w:val="1"/>
          <w:iCs w:val="1"/>
          <w:sz w:val="24"/>
          <w:szCs w:val="24"/>
          <w:shd w:fill="f3f3f3" w:val="clear"/>
          <w:rtl w:val="0"/>
        </w:rPr>
        <w:t xml:space="preserve">Referência disponível em:</w:t>
      </w:r>
    </w:p>
    <w:p w:rsidR="00000000" w:rsidDel="00000000" w:rsidP="00000000" w:rsidRDefault="00000000" w:rsidRPr="00000000" w14:paraId="00000318">
      <w:pPr>
        <w:ind w:hanging="2"/>
        <w:jc w:val="both"/>
        <w:rPr>
          <w:rFonts w:ascii="Times New Roman" w:cs="Times New Roman" w:eastAsia="Times New Roman" w:hAnsi="Times New Roman"/>
          <w:sz w:val="24"/>
          <w:szCs w:val="24"/>
          <w:shd w:fill="f3f3f3" w:val="clear"/>
        </w:rPr>
      </w:pPr>
      <w:hyperlink r:id="rId11">
        <w:r w:rsidDel="00000000" w:rsidR="00000000" w:rsidRPr="00000000">
          <w:rPr>
            <w:rFonts w:ascii="Times New Roman" w:cs="Times New Roman" w:eastAsia="Times New Roman" w:hAnsi="Times New Roman"/>
            <w:color w:val="1155cc"/>
            <w:sz w:val="24"/>
            <w:szCs w:val="24"/>
            <w:u w:val="single"/>
            <w:shd w:fill="f3f3f3" w:val="clear"/>
            <w:rtl w:val="0"/>
          </w:rPr>
          <w:t xml:space="preserve">https://ww3.icb.usp.br/pes/wp-content/uploads/2024/04/Guia_EndPoint_CEUA_UNIFESP_2024.pdf</w:t>
        </w:r>
      </w:hyperlink>
      <w:r w:rsidDel="00000000" w:rsidR="00000000" w:rsidRPr="00000000">
        <w:rPr>
          <w:rFonts w:ascii="Times New Roman" w:cs="Times New Roman" w:eastAsia="Times New Roman" w:hAnsi="Times New Roman"/>
          <w:sz w:val="24"/>
          <w:szCs w:val="24"/>
          <w:shd w:fill="f3f3f3" w:val="clear"/>
          <w:rtl w:val="0"/>
        </w:rPr>
        <w:t xml:space="preserve"> </w:t>
      </w:r>
    </w:p>
    <w:sdt>
      <w:sdtPr>
        <w:lock w:val="contentLocked"/>
        <w:id w:val="-1989039905"/>
        <w:tag w:val="goog_rdk_0"/>
      </w:sdtPr>
      <w:sdtContent>
        <w:tbl>
          <w:tblPr>
            <w:tblStyle w:val="Table59"/>
            <w:tblW w:w="9306.0" w:type="dxa"/>
            <w:jc w:val="left"/>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EXEMPLO </w:t>
                </w:r>
                <w:r w:rsidDel="00000000" w:rsidR="00000000" w:rsidRPr="00000000">
                  <w:rPr>
                    <w:rFonts w:ascii="Times New Roman" w:cs="Times New Roman" w:eastAsia="Times New Roman" w:hAnsi="Times New Roman"/>
                    <w:color w:val="ff0000"/>
                    <w:sz w:val="24"/>
                    <w:szCs w:val="24"/>
                    <w:rtl w:val="0"/>
                  </w:rPr>
                  <w:t xml:space="preserve">(Adapte o texto à realidade do seu projeto)</w:t>
                </w:r>
                <w:r w:rsidDel="00000000" w:rsidR="00000000" w:rsidRPr="00000000">
                  <w:rPr>
                    <w:rFonts w:ascii="Times New Roman" w:cs="Times New Roman" w:eastAsia="Times New Roman" w:hAnsi="Times New Roman"/>
                    <w:sz w:val="24"/>
                    <w:szCs w:val="24"/>
                    <w:rtl w:val="0"/>
                  </w:rPr>
                  <w:t xml:space="preserve">: O ponto final humanitário será aplicado sempre que forem observados sinais de dor, desconforto, sofrimento ou distresse que não possam ser prevenidos, aliviados ou controlados por medidas de suporte, tratamento, analgesia ou interrupção do procedimento. Os animais serão monitorados por equipe treinada, com frequência compatível com o grau de invasividade do estudo, especialmente nos períodos críticos, como pós-operatório, administração de substâncias, indução experimental de doença ou realização de procedimentos dolorosos.</w:t>
                </w:r>
              </w:p>
              <w:p w:rsidR="00000000" w:rsidDel="00000000" w:rsidP="00000000" w:rsidRDefault="00000000" w:rsidRPr="00000000" w14:paraId="000003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Serão avaliados sinais físicos e comportamentais, incluindo aparência geral, postura, locomoção, padrão respiratório, ingestão de água e alimento, peso corporal, hidratação, condição corporal, aspecto da pelagem, presença de feridas, sangramentos, secreções, edema, automutilação, vocalização, isolamento, agressividade, apatia, prostração, tremores, convulsões, resposta a estímulos e capacidade de expressar comportamentos esperados para a espécie.</w:t>
                </w:r>
              </w:p>
              <w:p w:rsidR="00000000" w:rsidDel="00000000" w:rsidP="00000000" w:rsidRDefault="00000000" w:rsidRPr="00000000" w14:paraId="0000031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presença de alterações leves ou moderadas, serão adotadas medidas corretivas, como manejo de suporte, oferta facilitada de água e alimento, aquecimento, hidratação, tratamento clínico, analgesia, isolamento quando necessário e/ou interrupção do procedimento experimental. A eutanásia antecipada será indicada quando houver sofrimento intenso, persistente ou irreversível; dor não responsiva à analgesia; perda importante de peso; desidratação grave; dispneia; incapacidade de locomoção ou de acesso à água e alimento; convulsões recorrentes; sangramento ou lesão grave; infecção sistêmica suspeita; automutilação severa; prostração persistente; ausência de resposta a estímulos; ou qualquer condição considerada pelo médico-veterinário responsável como incompatível com a manutenção humanitária do animal no estudo.</w:t>
                </w:r>
              </w:p>
              <w:p w:rsidR="00000000" w:rsidDel="00000000" w:rsidP="00000000" w:rsidRDefault="00000000" w:rsidRPr="00000000" w14:paraId="0000031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indicada, a eutanásia será realizada por método adequado à espécie e à condição clínica do animal, conforme as normas vigentes do CONCEA e as boas práticas de morte humanitária, por profissional capacitado. A morte será confirmada por critérios clínicos apropriados, e a ocorrência será registrada pela equipe responsável.</w:t>
                </w:r>
              </w:p>
            </w:tc>
          </w:tr>
        </w:tbl>
      </w:sdtContent>
    </w:sdt>
    <w:p w:rsidR="00000000" w:rsidDel="00000000" w:rsidP="00000000" w:rsidRDefault="00000000" w:rsidRPr="00000000" w14:paraId="0000031D">
      <w:pPr>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E">
      <w:pPr>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 DESTINO DOS ANIMAIS APÓS O EXPERIMENTO</w:t>
      </w:r>
    </w:p>
    <w:tbl>
      <w:tblPr>
        <w:tblStyle w:val="Table60"/>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4">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6">
      <w:pPr>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 </w:t>
      </w:r>
      <w:r w:rsidDel="00000000" w:rsidR="00000000" w:rsidRPr="00000000">
        <w:rPr>
          <w:rFonts w:ascii="Times New Roman" w:cs="Times New Roman" w:eastAsia="Times New Roman" w:hAnsi="Times New Roman"/>
          <w:smallCaps w:val="1"/>
          <w:sz w:val="24"/>
          <w:szCs w:val="24"/>
          <w:rtl w:val="0"/>
        </w:rPr>
        <w:t xml:space="preserve">FORMA DE DESCARTE DA CARCAÇA</w:t>
      </w:r>
      <w:r w:rsidDel="00000000" w:rsidR="00000000" w:rsidRPr="00000000">
        <w:rPr>
          <w:rtl w:val="0"/>
        </w:rPr>
      </w:r>
    </w:p>
    <w:tbl>
      <w:tblPr>
        <w:tblStyle w:val="Table61"/>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C">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E">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17. RESUMO DO PROCEDIMENTO</w:t>
      </w:r>
      <w:r w:rsidDel="00000000" w:rsidR="00000000" w:rsidRPr="00000000">
        <w:rPr>
          <w:rFonts w:ascii="Times New Roman" w:cs="Times New Roman" w:eastAsia="Times New Roman" w:hAnsi="Times New Roman"/>
          <w:sz w:val="24"/>
          <w:szCs w:val="24"/>
          <w:rtl w:val="0"/>
        </w:rPr>
        <w:t xml:space="preserve"> (relatar todos os procedimentos realizados com os animais)</w:t>
      </w:r>
    </w:p>
    <w:tbl>
      <w:tblPr>
        <w:tblStyle w:val="Table62"/>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0">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18. TERMO DE RESPONSABILIDADE</w:t>
      </w:r>
    </w:p>
    <w:p w:rsidR="00000000" w:rsidDel="00000000" w:rsidP="00000000" w:rsidRDefault="00000000" w:rsidRPr="00000000" w14:paraId="000003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sz w:val="24"/>
          <w:szCs w:val="24"/>
          <w:u w:val="single"/>
          <w:rtl w:val="0"/>
        </w:rPr>
        <w:t xml:space="preserve">LEIA CUIDADOSAMENTE ANTES DE ASSINAR</w:t>
      </w:r>
      <w:r w:rsidDel="00000000" w:rsidR="00000000" w:rsidRPr="00000000">
        <w:rPr>
          <w:rFonts w:ascii="Times New Roman" w:cs="Times New Roman" w:eastAsia="Times New Roman" w:hAnsi="Times New Roman"/>
          <w:sz w:val="24"/>
          <w:szCs w:val="24"/>
          <w:rtl w:val="0"/>
        </w:rPr>
        <w:t xml:space="preserve">)</w:t>
      </w:r>
    </w:p>
    <w:tbl>
      <w:tblPr>
        <w:tblStyle w:val="Table63"/>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spacing w:after="60" w:before="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 (nome do responsável), certifico que:</w:t>
            </w:r>
          </w:p>
          <w:p w:rsidR="00000000" w:rsidDel="00000000" w:rsidP="00000000" w:rsidRDefault="00000000" w:rsidRPr="00000000" w14:paraId="000003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 o disposto na Lei Federal 11.794, de 8 de outubro de 2008, e as demais normas aplicáveis à utilização de animais para o ensino e pesquisa, especialmente as resoluções do Conselho Nacional de Controle de Experimentação Animal – CONCEA;</w:t>
            </w:r>
          </w:p>
          <w:p w:rsidR="00000000" w:rsidDel="00000000" w:rsidP="00000000" w:rsidRDefault="00000000" w:rsidRPr="00000000" w14:paraId="000003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este estudo não é desnecessariamente duplicativo, tem mérito científico e que a equipe participante deste projeto/aula foi treinada e é competente para executar os procedimentos descritos neste protocolo;</w:t>
            </w:r>
          </w:p>
          <w:p w:rsidR="00000000" w:rsidDel="00000000" w:rsidP="00000000" w:rsidRDefault="00000000" w:rsidRPr="00000000" w14:paraId="000003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não existe método substitutivo que possa ser utilizado como uma alternativa ao projeto.</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Assinatura: ___________________________________</w:t>
            </w:r>
          </w:p>
          <w:p w:rsidR="00000000" w:rsidDel="00000000" w:rsidP="00000000" w:rsidRDefault="00000000" w:rsidRPr="00000000" w14:paraId="000003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_____ /_____ /_____</w:t>
            </w:r>
          </w:p>
        </w:tc>
      </w:tr>
    </w:tbl>
    <w:p w:rsidR="00000000" w:rsidDel="00000000" w:rsidP="00000000" w:rsidRDefault="00000000" w:rsidRPr="00000000" w14:paraId="000003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Poderá ser solicitado o projeto a critério da CEUA respeitando confidencialidade e conflito de interesses.</w:t>
      </w:r>
    </w:p>
    <w:p w:rsidR="00000000" w:rsidDel="00000000" w:rsidP="00000000" w:rsidRDefault="00000000" w:rsidRPr="00000000" w14:paraId="0000034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Quando cabível, anexar o termo de consentimento livre e esclarecido do proprietário ou responsável pelo animal.</w:t>
      </w:r>
      <w:r w:rsidDel="00000000" w:rsidR="00000000" w:rsidRPr="00000000">
        <w:rPr>
          <w:rtl w:val="0"/>
        </w:rPr>
      </w:r>
    </w:p>
    <w:p w:rsidR="00000000" w:rsidDel="00000000" w:rsidP="00000000" w:rsidRDefault="00000000" w:rsidRPr="00000000" w14:paraId="0000034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19. RESOLUÇÃO DA COMISSÃO</w:t>
      </w:r>
      <w:r w:rsidDel="00000000" w:rsidR="00000000" w:rsidRPr="00000000">
        <w:rPr>
          <w:rtl w:val="0"/>
        </w:rPr>
      </w:r>
    </w:p>
    <w:tbl>
      <w:tblPr>
        <w:tblStyle w:val="Table64"/>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Comissão de Ética no uso de animais, na sua reunião de _____ /_____ /_____, APROVOU os procedimentos éticos apresentados neste Protocolo.</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Assinatura: ___________________________________</w:t>
            </w:r>
          </w:p>
          <w:p w:rsidR="00000000" w:rsidDel="00000000" w:rsidP="00000000" w:rsidRDefault="00000000" w:rsidRPr="00000000" w14:paraId="0000035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Coordenador da Comissão</w:t>
            </w:r>
          </w:p>
        </w:tc>
      </w:tr>
    </w:tbl>
    <w:p w:rsidR="00000000" w:rsidDel="00000000" w:rsidP="00000000" w:rsidRDefault="00000000" w:rsidRPr="00000000" w14:paraId="00000354">
      <w:pPr>
        <w:jc w:val="both"/>
        <w:rPr>
          <w:rFonts w:ascii="Times New Roman" w:cs="Times New Roman" w:eastAsia="Times New Roman" w:hAnsi="Times New Roman"/>
          <w:sz w:val="24"/>
          <w:szCs w:val="24"/>
        </w:rPr>
      </w:pPr>
      <w:r w:rsidDel="00000000" w:rsidR="00000000" w:rsidRPr="00000000">
        <w:rPr>
          <w:rtl w:val="0"/>
        </w:rPr>
      </w:r>
    </w:p>
    <w:tbl>
      <w:tblPr>
        <w:tblStyle w:val="Table65"/>
        <w:tblW w:w="9306.0" w:type="dxa"/>
        <w:jc w:val="left"/>
        <w:tblInd w:w="108.0" w:type="dxa"/>
        <w:tblLayout w:type="fixed"/>
        <w:tblLook w:val="0000"/>
      </w:tblPr>
      <w:tblGrid>
        <w:gridCol w:w="9306"/>
        <w:tblGridChange w:id="0">
          <w:tblGrid>
            <w:gridCol w:w="93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Comissão de Ética No Uso de Animais, na sua reunião de _____/____/____, emitiu o parecer em anexo e retorna o Protocolo para sua revisão.</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Assinatura: ___________________________________</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Coordenador da Comissão</w:t>
            </w:r>
          </w:p>
        </w:tc>
      </w:tr>
    </w:tbl>
    <w:p w:rsidR="00000000" w:rsidDel="00000000" w:rsidP="00000000" w:rsidRDefault="00000000" w:rsidRPr="00000000" w14:paraId="000003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yellow"/>
          <w:rtl w:val="0"/>
        </w:rPr>
        <w:t xml:space="preserve">O(s) parecer(es) com especificações ponto-a-ponto dado(s) ao protocolo após análise colegiada constará(ão) em documento(s) a ser(em) adicionado(s) pela CEUA-UFC Sobral após sua decisão final, para fins de arquivamento no setor.</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35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5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GRAU DE INVASIVIDADE (GI) - definições segundo o CONCEA</w:t>
      </w:r>
      <w:r w:rsidDel="00000000" w:rsidR="00000000" w:rsidRPr="00000000">
        <w:rPr>
          <w:rtl w:val="0"/>
        </w:rPr>
      </w:r>
    </w:p>
    <w:p w:rsidR="00000000" w:rsidDel="00000000" w:rsidP="00000000" w:rsidRDefault="00000000" w:rsidRPr="00000000" w14:paraId="0000035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GI1 = Experimentos que causam pouco ou nenhum desconforto ou estresse </w:t>
      </w:r>
      <w:r w:rsidDel="00000000" w:rsidR="00000000" w:rsidRPr="00000000">
        <w:rPr>
          <w:rFonts w:ascii="Times New Roman" w:cs="Times New Roman" w:eastAsia="Times New Roman" w:hAnsi="Times New Roman"/>
          <w:i w:val="1"/>
          <w:iCs w:val="1"/>
          <w:sz w:val="24"/>
          <w:szCs w:val="24"/>
          <w:rtl w:val="0"/>
        </w:rPr>
        <w:t xml:space="preserve">(ex.: observação e exame físico; administração oral, intravenosa, intraperitoneal, subcutânea, ou intramuscular de substâncias que não causem reações adversas perceptíveis</w:t>
      </w:r>
      <w:r w:rsidDel="00000000" w:rsidR="00000000" w:rsidRPr="00000000">
        <w:rPr>
          <w:rFonts w:ascii="Times New Roman" w:cs="Times New Roman" w:eastAsia="Times New Roman" w:hAnsi="Times New Roman"/>
          <w:i w:val="1"/>
          <w:iCs w:val="1"/>
          <w:color w:val="0000ff"/>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eutanásia por métodos aprovados após anestesia ou sedação; deprivação alimentar ou hídrica por períodos equivalentes à deprivação na natureza).</w:t>
      </w:r>
      <w:r w:rsidDel="00000000" w:rsidR="00000000" w:rsidRPr="00000000">
        <w:rPr>
          <w:rtl w:val="0"/>
        </w:rPr>
      </w:r>
    </w:p>
    <w:p w:rsidR="00000000" w:rsidDel="00000000" w:rsidP="00000000" w:rsidRDefault="00000000" w:rsidRPr="00000000" w14:paraId="0000035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GI2 = Experimentos que causam estresse, desconforto ou dor, de leve intensidade </w:t>
      </w:r>
      <w:r w:rsidDel="00000000" w:rsidR="00000000" w:rsidRPr="00000000">
        <w:rPr>
          <w:rFonts w:ascii="Times New Roman" w:cs="Times New Roman" w:eastAsia="Times New Roman" w:hAnsi="Times New Roman"/>
          <w:i w:val="1"/>
          <w:iCs w:val="1"/>
          <w:sz w:val="24"/>
          <w:szCs w:val="24"/>
          <w:rtl w:val="0"/>
        </w:rPr>
        <w:t xml:space="preserve">(ex.: procedimentos cirúrgicos menores, como biópsias, sob anestesia; períodos breves de contenção e imobilidade em animais conscientes; exposição a níveis não letais de compostos químicos que não causem reações adversas graves).   </w:t>
      </w:r>
      <w:r w:rsidDel="00000000" w:rsidR="00000000" w:rsidRPr="00000000">
        <w:rPr>
          <w:rtl w:val="0"/>
        </w:rPr>
      </w:r>
    </w:p>
    <w:p w:rsidR="00000000" w:rsidDel="00000000" w:rsidP="00000000" w:rsidRDefault="00000000" w:rsidRPr="00000000" w14:paraId="0000035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GI3 = Experimentos que causam estresse, desconforto ou dor, de intensidade intermediária </w:t>
      </w:r>
      <w:r w:rsidDel="00000000" w:rsidR="00000000" w:rsidRPr="00000000">
        <w:rPr>
          <w:rFonts w:ascii="Times New Roman" w:cs="Times New Roman" w:eastAsia="Times New Roman" w:hAnsi="Times New Roman"/>
          <w:i w:val="1"/>
          <w:iCs w:val="1"/>
          <w:sz w:val="24"/>
          <w:szCs w:val="24"/>
          <w:rtl w:val="0"/>
        </w:rPr>
        <w:t xml:space="preserve">(ex.: procedimentos cirúrgicos invasivos conduzidos em animais anestesiados; imobilidade física por várias horas; indução de estresse por separação materna ou exposição a agressor; exposição a estímulos aversivos inescapáveis; exposição a choques localizados de intensidade leve; exposição a níveis de radiação e compostos químicos que provoquem prejuízo duradouro da função sensorial e motora; administração de agentes químicos por vias como a intracardíaca e intracerebral).</w:t>
      </w:r>
      <w:r w:rsidDel="00000000" w:rsidR="00000000" w:rsidRPr="00000000">
        <w:rPr>
          <w:rtl w:val="0"/>
        </w:rPr>
      </w:r>
    </w:p>
    <w:p w:rsidR="00000000" w:rsidDel="00000000" w:rsidP="00000000" w:rsidRDefault="00000000" w:rsidRPr="00000000" w14:paraId="000003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GI4 = Experimentos que causam dor de alta intensidade </w:t>
      </w:r>
      <w:r w:rsidDel="00000000" w:rsidR="00000000" w:rsidRPr="00000000">
        <w:rPr>
          <w:rFonts w:ascii="Times New Roman" w:cs="Times New Roman" w:eastAsia="Times New Roman" w:hAnsi="Times New Roman"/>
          <w:i w:val="1"/>
          <w:iCs w:val="1"/>
          <w:sz w:val="24"/>
          <w:szCs w:val="24"/>
          <w:rtl w:val="0"/>
        </w:rPr>
        <w:t xml:space="preserve">(ex.: Indução de trauma a animais não sedados).</w:t>
      </w: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134" w:top="1134" w:left="1321" w:right="1321" w:header="709" w:footer="9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Página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ANEXO I</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3.icb.usp.br/pes/wp-content/uploads/2024/04/Guia_EndPoint_CEUA_UNIFESP_2024.pdf" TargetMode="External"/><Relationship Id="rId10" Type="http://schemas.openxmlformats.org/officeDocument/2006/relationships/image" Target="media/image2.png"/><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apes.gov.br/avaliacao/tabela-de-areas-de-conhecimento#_blank"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nvisa.gov.br/medicamentos/dcb/lista_dcb_2007.pdf" TargetMode="External"/><Relationship Id="rId8" Type="http://schemas.openxmlformats.org/officeDocument/2006/relationships/hyperlink" Target="http://www.anvisa.gov.br/medicamentos/dcb/lista_dcb_20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YZtPM9kIrhBd+gOu2yo6vjuUgQ==">CgMxLjAaHwoBMBIaChgICVIUChJ0YWJsZS5paHp4cHA0cXl6a3I4AHIhMWJRUDZ3c2NJMUkwSG11QWhjbHVqRU96UHlFNmVqRXpr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